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042" w:type="dxa"/>
        <w:tblLayout w:type="fixed"/>
        <w:tblLook w:val="01E0" w:firstRow="1" w:lastRow="1" w:firstColumn="1" w:lastColumn="1" w:noHBand="0" w:noVBand="0"/>
      </w:tblPr>
      <w:tblGrid>
        <w:gridCol w:w="1551"/>
        <w:gridCol w:w="6491"/>
      </w:tblGrid>
      <w:tr w:rsidR="00E62EE1" w:rsidRPr="00E61858" w14:paraId="27695C9C" w14:textId="77777777" w:rsidTr="00F8031D">
        <w:trPr>
          <w:trHeight w:hRule="exact" w:val="3541"/>
        </w:trPr>
        <w:tc>
          <w:tcPr>
            <w:tcW w:w="1551" w:type="dxa"/>
          </w:tcPr>
          <w:p w14:paraId="3EFEF9F7" w14:textId="77777777" w:rsidR="00E62EE1" w:rsidRPr="000833F0" w:rsidRDefault="00616AD0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Inviterede</w:t>
            </w:r>
            <w:r w:rsidR="006E3F86" w:rsidRPr="000833F0">
              <w:rPr>
                <w:szCs w:val="20"/>
              </w:rPr>
              <w:t>:</w:t>
            </w:r>
          </w:p>
          <w:p w14:paraId="56C857AA" w14:textId="77777777" w:rsidR="00E62EE1" w:rsidRPr="00900EDB" w:rsidRDefault="00E62EE1" w:rsidP="000833F0">
            <w:pPr>
              <w:spacing w:line="16" w:lineRule="atLeast"/>
              <w:rPr>
                <w:szCs w:val="20"/>
              </w:rPr>
            </w:pPr>
          </w:p>
        </w:tc>
        <w:tc>
          <w:tcPr>
            <w:tcW w:w="6491" w:type="dxa"/>
          </w:tcPr>
          <w:p w14:paraId="5ED7F3EA" w14:textId="77777777" w:rsidR="003271B5" w:rsidRPr="00900EDB" w:rsidRDefault="003271B5" w:rsidP="000833F0">
            <w:pPr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Len</w:t>
            </w:r>
            <w:r>
              <w:rPr>
                <w:szCs w:val="20"/>
              </w:rPr>
              <w:t>e Hartig Danielsen, Aa</w:t>
            </w:r>
            <w:r w:rsidRPr="00900EDB">
              <w:rPr>
                <w:szCs w:val="20"/>
              </w:rPr>
              <w:t>rhus</w:t>
            </w:r>
          </w:p>
          <w:p w14:paraId="3DD963CF" w14:textId="77777777" w:rsidR="003271B5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Mona Sproegel, Hjørring</w:t>
            </w:r>
          </w:p>
          <w:p w14:paraId="57D6C301" w14:textId="77777777" w:rsidR="003271B5" w:rsidRDefault="003271B5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Lise</w:t>
            </w:r>
            <w:r>
              <w:rPr>
                <w:szCs w:val="20"/>
              </w:rPr>
              <w:t xml:space="preserve"> Skjødt, Morsø</w:t>
            </w:r>
          </w:p>
          <w:p w14:paraId="253B715E" w14:textId="697B77A3" w:rsidR="001F58EF" w:rsidRPr="00C072C8" w:rsidRDefault="00414729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C072C8">
              <w:rPr>
                <w:szCs w:val="20"/>
              </w:rPr>
              <w:t>Lone Bjørn Madsen, Horsens</w:t>
            </w:r>
          </w:p>
          <w:p w14:paraId="10A37475" w14:textId="0DEF16F5" w:rsidR="00137F07" w:rsidRPr="00137F07" w:rsidRDefault="00137F07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37F07">
              <w:rPr>
                <w:szCs w:val="20"/>
              </w:rPr>
              <w:t>Malene Balzer, Odder</w:t>
            </w:r>
          </w:p>
          <w:p w14:paraId="2FBF489E" w14:textId="2687DEC5" w:rsidR="00137F07" w:rsidRDefault="00137F07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37F07">
              <w:rPr>
                <w:szCs w:val="20"/>
              </w:rPr>
              <w:t>Merete H</w:t>
            </w:r>
            <w:r>
              <w:rPr>
                <w:szCs w:val="20"/>
              </w:rPr>
              <w:t>edegaard Normand, Halsnæs</w:t>
            </w:r>
          </w:p>
          <w:p w14:paraId="15399362" w14:textId="684C7D1F" w:rsidR="00F8031D" w:rsidRDefault="00F8031D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F8031D">
              <w:rPr>
                <w:szCs w:val="20"/>
              </w:rPr>
              <w:t>Anton Knudstrup Vest</w:t>
            </w:r>
            <w:r>
              <w:rPr>
                <w:szCs w:val="20"/>
              </w:rPr>
              <w:t>, Halsnæs (sek.)</w:t>
            </w:r>
          </w:p>
          <w:p w14:paraId="0A024A4A" w14:textId="4959CDD0" w:rsidR="001B3506" w:rsidRPr="00137F07" w:rsidRDefault="001B350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Sofie</w:t>
            </w:r>
            <w:r w:rsidR="002E6846">
              <w:rPr>
                <w:szCs w:val="20"/>
              </w:rPr>
              <w:t xml:space="preserve"> Synnes</w:t>
            </w:r>
            <w:r w:rsidR="00F85574">
              <w:rPr>
                <w:szCs w:val="20"/>
              </w:rPr>
              <w:t>t</w:t>
            </w:r>
            <w:r w:rsidR="002E6846">
              <w:rPr>
                <w:szCs w:val="20"/>
              </w:rPr>
              <w:t>vedt</w:t>
            </w:r>
            <w:r w:rsidR="00F85574">
              <w:rPr>
                <w:szCs w:val="20"/>
              </w:rPr>
              <w:t xml:space="preserve"> Olsen, Frederikshavn</w:t>
            </w:r>
          </w:p>
          <w:p w14:paraId="011DA64C" w14:textId="2215FEC7" w:rsidR="003271B5" w:rsidRPr="000833F0" w:rsidRDefault="00185D54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Stine Kragelund</w:t>
            </w:r>
            <w:r w:rsidR="003271B5" w:rsidRPr="000833F0">
              <w:rPr>
                <w:szCs w:val="20"/>
              </w:rPr>
              <w:t>, Vesthimmerland</w:t>
            </w:r>
          </w:p>
          <w:p w14:paraId="69816323" w14:textId="49FAA7E8" w:rsidR="003271B5" w:rsidRDefault="00535367" w:rsidP="000833F0">
            <w:pPr>
              <w:spacing w:line="16" w:lineRule="atLeast"/>
              <w:rPr>
                <w:szCs w:val="20"/>
              </w:rPr>
            </w:pPr>
            <w:r w:rsidRPr="00535367">
              <w:rPr>
                <w:szCs w:val="20"/>
              </w:rPr>
              <w:t>Marianne Riis Søborg</w:t>
            </w:r>
            <w:r>
              <w:rPr>
                <w:szCs w:val="20"/>
              </w:rPr>
              <w:t xml:space="preserve">, </w:t>
            </w:r>
            <w:r w:rsidR="003271B5" w:rsidRPr="000469D2">
              <w:rPr>
                <w:szCs w:val="20"/>
              </w:rPr>
              <w:t>Furesø</w:t>
            </w:r>
          </w:p>
          <w:p w14:paraId="5A517374" w14:textId="77777777" w:rsidR="00105726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0833F0">
              <w:rPr>
                <w:szCs w:val="20"/>
              </w:rPr>
              <w:t>Mette Bech-Møller, Viborg</w:t>
            </w:r>
          </w:p>
          <w:p w14:paraId="432E6176" w14:textId="77E97106" w:rsidR="000405C8" w:rsidRPr="000833F0" w:rsidRDefault="000405C8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Jon Løbner, Syddju</w:t>
            </w:r>
            <w:r w:rsidR="003F6168">
              <w:rPr>
                <w:szCs w:val="20"/>
              </w:rPr>
              <w:t>r</w:t>
            </w:r>
            <w:r>
              <w:rPr>
                <w:szCs w:val="20"/>
              </w:rPr>
              <w:t>s (</w:t>
            </w:r>
            <w:r w:rsidR="003F6168">
              <w:rPr>
                <w:szCs w:val="20"/>
              </w:rPr>
              <w:t>sek.), Syddjurs</w:t>
            </w:r>
          </w:p>
          <w:p w14:paraId="4C231956" w14:textId="3E89046B" w:rsidR="00105726" w:rsidRDefault="00105726" w:rsidP="000833F0">
            <w:pPr>
              <w:spacing w:line="16" w:lineRule="atLeast"/>
              <w:rPr>
                <w:szCs w:val="20"/>
              </w:rPr>
            </w:pPr>
            <w:r>
              <w:rPr>
                <w:szCs w:val="20"/>
              </w:rPr>
              <w:t>Torben Glock, Aa</w:t>
            </w:r>
            <w:r w:rsidRPr="00900EDB">
              <w:rPr>
                <w:szCs w:val="20"/>
              </w:rPr>
              <w:t>rhus</w:t>
            </w:r>
            <w:r>
              <w:rPr>
                <w:szCs w:val="20"/>
              </w:rPr>
              <w:t xml:space="preserve"> (</w:t>
            </w:r>
            <w:r w:rsidR="000A7021">
              <w:rPr>
                <w:szCs w:val="20"/>
              </w:rPr>
              <w:t>s</w:t>
            </w:r>
            <w:r w:rsidR="00A6131C">
              <w:rPr>
                <w:szCs w:val="20"/>
              </w:rPr>
              <w:t>ek.</w:t>
            </w:r>
            <w:r>
              <w:rPr>
                <w:szCs w:val="20"/>
              </w:rPr>
              <w:t>)</w:t>
            </w:r>
            <w:r w:rsidR="00E61858">
              <w:rPr>
                <w:szCs w:val="20"/>
              </w:rPr>
              <w:t>, Aarhus</w:t>
            </w:r>
          </w:p>
          <w:p w14:paraId="65A3CC40" w14:textId="0542A558" w:rsidR="00E85190" w:rsidRPr="00E61858" w:rsidRDefault="00E85190" w:rsidP="000833F0">
            <w:pPr>
              <w:spacing w:line="16" w:lineRule="atLeast"/>
              <w:rPr>
                <w:szCs w:val="20"/>
              </w:rPr>
            </w:pPr>
            <w:r w:rsidRPr="00E61858">
              <w:rPr>
                <w:szCs w:val="20"/>
              </w:rPr>
              <w:t>Rikke B. Christensen (</w:t>
            </w:r>
            <w:r w:rsidR="000A7021">
              <w:rPr>
                <w:szCs w:val="20"/>
              </w:rPr>
              <w:t>s</w:t>
            </w:r>
            <w:r w:rsidR="00E61858">
              <w:rPr>
                <w:szCs w:val="20"/>
              </w:rPr>
              <w:t>ek.</w:t>
            </w:r>
            <w:r w:rsidRPr="00E61858">
              <w:rPr>
                <w:szCs w:val="20"/>
              </w:rPr>
              <w:t>), Aarhus</w:t>
            </w:r>
          </w:p>
          <w:p w14:paraId="0A73174B" w14:textId="77777777" w:rsidR="00461C13" w:rsidRPr="00E61858" w:rsidRDefault="00461C13" w:rsidP="000833F0">
            <w:pPr>
              <w:spacing w:line="16" w:lineRule="atLeast"/>
              <w:rPr>
                <w:szCs w:val="20"/>
              </w:rPr>
            </w:pPr>
          </w:p>
          <w:p w14:paraId="29B82745" w14:textId="77777777" w:rsidR="00105726" w:rsidRPr="00E61858" w:rsidRDefault="00105726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</w:p>
          <w:p w14:paraId="29C937AB" w14:textId="77777777" w:rsidR="001430D0" w:rsidRPr="00E61858" w:rsidRDefault="001430D0" w:rsidP="000833F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</w:p>
        </w:tc>
      </w:tr>
    </w:tbl>
    <w:p w14:paraId="4A3283D9" w14:textId="77777777" w:rsidR="00461C13" w:rsidRPr="00E61858" w:rsidRDefault="00461C13"/>
    <w:p w14:paraId="10129D13" w14:textId="4E2F62EF" w:rsidR="00E62EE1" w:rsidRDefault="00446098">
      <w:r>
        <w:t>27</w:t>
      </w:r>
      <w:r w:rsidR="00DE3A02">
        <w:t>.</w:t>
      </w:r>
      <w:r w:rsidR="004F43B1">
        <w:t xml:space="preserve"> </w:t>
      </w:r>
      <w:r>
        <w:t>november</w:t>
      </w:r>
      <w:r w:rsidR="00161CDE">
        <w:t xml:space="preserve"> 20</w:t>
      </w:r>
      <w:r w:rsidR="00962719">
        <w:t>2</w:t>
      </w:r>
      <w:r w:rsidR="00B33C93">
        <w:t>4</w:t>
      </w:r>
    </w:p>
    <w:p w14:paraId="3520918F" w14:textId="77777777" w:rsidR="00E62EE1" w:rsidRDefault="00E56728" w:rsidP="0003535C">
      <w:pPr>
        <w:pStyle w:val="Overskriftreferatemne"/>
      </w:pPr>
      <w:r>
        <w:t>Dagsorden</w:t>
      </w:r>
      <w:r w:rsidR="00616AD0">
        <w:t xml:space="preserve"> </w:t>
      </w:r>
      <w:r w:rsidR="00C9618E">
        <w:t xml:space="preserve">DDH </w:t>
      </w:r>
      <w:r w:rsidR="00616AD0">
        <w:t>Styregruppemøde</w:t>
      </w:r>
    </w:p>
    <w:tbl>
      <w:tblPr>
        <w:tblW w:w="7603" w:type="dxa"/>
        <w:tblLayout w:type="fixed"/>
        <w:tblLook w:val="01E0" w:firstRow="1" w:lastRow="1" w:firstColumn="1" w:lastColumn="1" w:noHBand="0" w:noVBand="0"/>
      </w:tblPr>
      <w:tblGrid>
        <w:gridCol w:w="1384"/>
        <w:gridCol w:w="6219"/>
      </w:tblGrid>
      <w:tr w:rsidR="00E62EE1" w14:paraId="5742F427" w14:textId="77777777" w:rsidTr="00F34359">
        <w:trPr>
          <w:trHeight w:val="60"/>
        </w:trPr>
        <w:tc>
          <w:tcPr>
            <w:tcW w:w="1384" w:type="dxa"/>
          </w:tcPr>
          <w:p w14:paraId="3D7CE282" w14:textId="77777777" w:rsidR="00E62EE1" w:rsidRDefault="006E3F86">
            <w:r>
              <w:t>Mødedato:</w:t>
            </w:r>
          </w:p>
        </w:tc>
        <w:tc>
          <w:tcPr>
            <w:tcW w:w="6219" w:type="dxa"/>
          </w:tcPr>
          <w:p w14:paraId="7B0A5A9B" w14:textId="044A24FB" w:rsidR="00E62EE1" w:rsidRDefault="00446098">
            <w:r>
              <w:t>05</w:t>
            </w:r>
            <w:r w:rsidR="004F43B1">
              <w:t>.</w:t>
            </w:r>
            <w:r>
              <w:t>12</w:t>
            </w:r>
            <w:r w:rsidR="00AB7A40">
              <w:t>.</w:t>
            </w:r>
            <w:r w:rsidR="00DE3A02">
              <w:t>20</w:t>
            </w:r>
            <w:r w:rsidR="00962719">
              <w:t>2</w:t>
            </w:r>
            <w:r w:rsidR="00B33C93">
              <w:t>4</w:t>
            </w:r>
          </w:p>
        </w:tc>
      </w:tr>
      <w:tr w:rsidR="00E62EE1" w14:paraId="25E990BC" w14:textId="77777777" w:rsidTr="00F34359">
        <w:trPr>
          <w:trHeight w:val="60"/>
        </w:trPr>
        <w:tc>
          <w:tcPr>
            <w:tcW w:w="1384" w:type="dxa"/>
          </w:tcPr>
          <w:p w14:paraId="3E9D6225" w14:textId="77777777" w:rsidR="00E62EE1" w:rsidRDefault="006E3F86">
            <w:r>
              <w:t>Mødetid:</w:t>
            </w:r>
          </w:p>
        </w:tc>
        <w:tc>
          <w:tcPr>
            <w:tcW w:w="6219" w:type="dxa"/>
          </w:tcPr>
          <w:p w14:paraId="36CB0773" w14:textId="12E2FA06" w:rsidR="00E62EE1" w:rsidRDefault="004F43B1" w:rsidP="002A3A3B">
            <w:r>
              <w:t xml:space="preserve">Kl. </w:t>
            </w:r>
            <w:r w:rsidR="00F44035">
              <w:t>10 -14</w:t>
            </w:r>
          </w:p>
        </w:tc>
      </w:tr>
      <w:tr w:rsidR="00E62EE1" w14:paraId="5D4E471C" w14:textId="77777777" w:rsidTr="00521F06">
        <w:trPr>
          <w:trHeight w:val="460"/>
        </w:trPr>
        <w:tc>
          <w:tcPr>
            <w:tcW w:w="1384" w:type="dxa"/>
          </w:tcPr>
          <w:p w14:paraId="0C623A7E" w14:textId="77777777" w:rsidR="00E62EE1" w:rsidRDefault="006E3F86">
            <w:r>
              <w:t>Mødested:</w:t>
            </w:r>
          </w:p>
        </w:tc>
        <w:tc>
          <w:tcPr>
            <w:tcW w:w="6219" w:type="dxa"/>
          </w:tcPr>
          <w:p w14:paraId="316AD337" w14:textId="0FDA110B" w:rsidR="00DC3D12" w:rsidRPr="00DC3D12" w:rsidRDefault="00446098" w:rsidP="00A448D6">
            <w:pPr>
              <w:rPr>
                <w:szCs w:val="20"/>
              </w:rPr>
            </w:pPr>
            <w:r>
              <w:rPr>
                <w:szCs w:val="20"/>
              </w:rPr>
              <w:t>Teams</w:t>
            </w:r>
          </w:p>
          <w:p w14:paraId="493DA776" w14:textId="6A35A9D6" w:rsidR="00E85190" w:rsidRPr="00A43F99" w:rsidRDefault="00A65B46" w:rsidP="00156EFE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</w:tr>
      <w:tr w:rsidR="002C6E68" w14:paraId="317DCAA7" w14:textId="77777777" w:rsidTr="00E85190">
        <w:trPr>
          <w:trHeight w:val="114"/>
        </w:trPr>
        <w:tc>
          <w:tcPr>
            <w:tcW w:w="1384" w:type="dxa"/>
          </w:tcPr>
          <w:p w14:paraId="1F0AF6EF" w14:textId="36924D46" w:rsidR="002C6E68" w:rsidRDefault="002C6E68"/>
        </w:tc>
        <w:tc>
          <w:tcPr>
            <w:tcW w:w="6219" w:type="dxa"/>
          </w:tcPr>
          <w:p w14:paraId="02AFE8AC" w14:textId="1DACF06E" w:rsidR="005C5986" w:rsidRDefault="005C5986" w:rsidP="004C44C6">
            <w:pPr>
              <w:pStyle w:val="Listeafsnit"/>
              <w:spacing w:line="240" w:lineRule="auto"/>
              <w:ind w:left="0"/>
            </w:pPr>
          </w:p>
        </w:tc>
      </w:tr>
      <w:tr w:rsidR="00FD7DC4" w14:paraId="74F30538" w14:textId="77777777" w:rsidTr="003A05CD">
        <w:trPr>
          <w:trHeight w:val="80"/>
        </w:trPr>
        <w:tc>
          <w:tcPr>
            <w:tcW w:w="1384" w:type="dxa"/>
          </w:tcPr>
          <w:p w14:paraId="41D43D0A" w14:textId="77777777" w:rsidR="00FD7DC4" w:rsidRDefault="00FD7DC4" w:rsidP="00F902F8"/>
        </w:tc>
        <w:tc>
          <w:tcPr>
            <w:tcW w:w="6219" w:type="dxa"/>
          </w:tcPr>
          <w:p w14:paraId="06368759" w14:textId="77777777" w:rsidR="00FD7DC4" w:rsidRDefault="00FD7DC4"/>
        </w:tc>
      </w:tr>
    </w:tbl>
    <w:p w14:paraId="2A1C35C6" w14:textId="77777777" w:rsidR="00942585" w:rsidRDefault="0003535C" w:rsidP="0003535C">
      <w:pPr>
        <w:spacing w:line="240" w:lineRule="auto"/>
        <w:rPr>
          <w:b/>
        </w:rPr>
      </w:pPr>
      <w:bookmarkStart w:id="0" w:name="_Hlk111471848"/>
      <w:r w:rsidRPr="00187541">
        <w:rPr>
          <w:b/>
        </w:rPr>
        <w:t>Dagsorden</w:t>
      </w:r>
    </w:p>
    <w:p w14:paraId="1747AD4C" w14:textId="77777777" w:rsidR="002972B2" w:rsidRDefault="00AF1864" w:rsidP="00111773">
      <w:pPr>
        <w:numPr>
          <w:ilvl w:val="0"/>
          <w:numId w:val="3"/>
        </w:numPr>
        <w:spacing w:line="240" w:lineRule="auto"/>
      </w:pPr>
      <w:r w:rsidRPr="00187541">
        <w:t>Velkomst</w:t>
      </w:r>
    </w:p>
    <w:p w14:paraId="33CFF136" w14:textId="6A4087AF" w:rsidR="003271B5" w:rsidRDefault="003271B5" w:rsidP="003271B5">
      <w:pPr>
        <w:numPr>
          <w:ilvl w:val="0"/>
          <w:numId w:val="3"/>
        </w:numPr>
        <w:spacing w:line="240" w:lineRule="auto"/>
      </w:pPr>
      <w:r w:rsidRPr="00187541">
        <w:t>Godkendelse af dagens dagsorden</w:t>
      </w:r>
      <w:r w:rsidR="00EC7B3F">
        <w:t xml:space="preserve"> inkl. mødeplan for 2025</w:t>
      </w:r>
      <w:r w:rsidRPr="00187541">
        <w:t xml:space="preserve"> (B)</w:t>
      </w:r>
    </w:p>
    <w:p w14:paraId="7F525DE1" w14:textId="001F13C6" w:rsidR="00215609" w:rsidRDefault="00215609" w:rsidP="00D014F7">
      <w:pPr>
        <w:numPr>
          <w:ilvl w:val="0"/>
          <w:numId w:val="3"/>
        </w:numPr>
        <w:spacing w:line="240" w:lineRule="auto"/>
      </w:pPr>
      <w:r>
        <w:t>Godkendelse af referat og opfølgning på s</w:t>
      </w:r>
      <w:r w:rsidR="000B0C90">
        <w:t>eneste</w:t>
      </w:r>
      <w:r>
        <w:t xml:space="preserve"> styregruppemøde den</w:t>
      </w:r>
      <w:r w:rsidR="001727EB">
        <w:t xml:space="preserve"> </w:t>
      </w:r>
      <w:r w:rsidR="00442ECA">
        <w:t>31</w:t>
      </w:r>
      <w:r w:rsidR="002E2A07">
        <w:t>.</w:t>
      </w:r>
      <w:r w:rsidR="00442ECA">
        <w:t>10</w:t>
      </w:r>
      <w:r>
        <w:t>.2024 (B)</w:t>
      </w:r>
    </w:p>
    <w:p w14:paraId="6FA2336A" w14:textId="77777777" w:rsidR="00B74F03" w:rsidRDefault="00BF0492" w:rsidP="00B74F03">
      <w:pPr>
        <w:numPr>
          <w:ilvl w:val="0"/>
          <w:numId w:val="3"/>
        </w:numPr>
        <w:spacing w:line="240" w:lineRule="auto"/>
      </w:pPr>
      <w:r>
        <w:t>KPI - Kvalitet</w:t>
      </w:r>
      <w:r w:rsidR="00DB7390">
        <w:t xml:space="preserve"> </w:t>
      </w:r>
      <w:r w:rsidR="00E0000F" w:rsidRPr="00E0000F">
        <w:t>(</w:t>
      </w:r>
      <w:r w:rsidR="002303CB">
        <w:t>O</w:t>
      </w:r>
      <w:r w:rsidR="002C437B">
        <w:t>, D</w:t>
      </w:r>
      <w:r w:rsidR="00E0000F">
        <w:t>)</w:t>
      </w:r>
    </w:p>
    <w:p w14:paraId="1A3F249D" w14:textId="7CF8F641" w:rsidR="00B74F03" w:rsidRPr="007D2448" w:rsidRDefault="00B74F03" w:rsidP="00B74F03">
      <w:pPr>
        <w:numPr>
          <w:ilvl w:val="0"/>
          <w:numId w:val="3"/>
        </w:numPr>
        <w:spacing w:line="240" w:lineRule="auto"/>
      </w:pPr>
      <w:r w:rsidRPr="007D2448">
        <w:t xml:space="preserve">Kommunikation og proces til udmeldte </w:t>
      </w:r>
      <w:r w:rsidR="008A7B74" w:rsidRPr="007D2448">
        <w:t xml:space="preserve">kommuner </w:t>
      </w:r>
      <w:r w:rsidR="00FA65D9" w:rsidRPr="007D2448">
        <w:t>(B</w:t>
      </w:r>
      <w:r w:rsidRPr="007D2448">
        <w:t>)</w:t>
      </w:r>
    </w:p>
    <w:p w14:paraId="4C8E6897" w14:textId="784507D6" w:rsidR="00A65596" w:rsidRPr="007D2448" w:rsidRDefault="00C7004E" w:rsidP="00B46F49">
      <w:pPr>
        <w:pStyle w:val="Listeafsnit"/>
        <w:numPr>
          <w:ilvl w:val="0"/>
          <w:numId w:val="3"/>
        </w:numPr>
      </w:pPr>
      <w:r w:rsidRPr="007D2448">
        <w:t>Årsberetning til kommunaldirektørkreds i</w:t>
      </w:r>
      <w:r w:rsidR="00DD058B" w:rsidRPr="007D2448">
        <w:t xml:space="preserve"> Q1 2025</w:t>
      </w:r>
      <w:r w:rsidR="00237F6E" w:rsidRPr="007D2448">
        <w:t xml:space="preserve"> (O</w:t>
      </w:r>
      <w:r w:rsidR="00550522" w:rsidRPr="007D2448">
        <w:t>, B)</w:t>
      </w:r>
    </w:p>
    <w:p w14:paraId="62BF2157" w14:textId="73FC46C4" w:rsidR="00620B43" w:rsidRDefault="00620B43" w:rsidP="00620B43">
      <w:pPr>
        <w:pStyle w:val="Listeafsnit"/>
        <w:numPr>
          <w:ilvl w:val="0"/>
          <w:numId w:val="3"/>
        </w:numPr>
        <w:spacing w:line="240" w:lineRule="auto"/>
        <w:rPr>
          <w:lang w:val="en-US"/>
        </w:rPr>
      </w:pPr>
      <w:r w:rsidRPr="00525BA5">
        <w:rPr>
          <w:lang w:val="en-US"/>
        </w:rPr>
        <w:t>Onboarding status (D, B)</w:t>
      </w:r>
    </w:p>
    <w:p w14:paraId="751CE33E" w14:textId="77777777" w:rsidR="0059661A" w:rsidRPr="00D31A12" w:rsidRDefault="0059661A" w:rsidP="0059661A">
      <w:pPr>
        <w:pStyle w:val="Listeafsnit"/>
        <w:numPr>
          <w:ilvl w:val="1"/>
          <w:numId w:val="3"/>
        </w:numPr>
      </w:pPr>
      <w:r w:rsidRPr="00D31A12">
        <w:t>Opfølgning på optagelse af ledervideo</w:t>
      </w:r>
    </w:p>
    <w:p w14:paraId="16091093" w14:textId="6C908452" w:rsidR="0059661A" w:rsidRDefault="0059661A" w:rsidP="00C7004E">
      <w:pPr>
        <w:pStyle w:val="Listeafsnit"/>
        <w:numPr>
          <w:ilvl w:val="1"/>
          <w:numId w:val="3"/>
        </w:numPr>
      </w:pPr>
      <w:r>
        <w:t>Tilfredshedsundersøgelsen 2025</w:t>
      </w:r>
    </w:p>
    <w:p w14:paraId="49A12BB6" w14:textId="6501EDB4" w:rsidR="00C7004E" w:rsidRPr="00D31A12" w:rsidRDefault="00467708" w:rsidP="00C7004E">
      <w:pPr>
        <w:pStyle w:val="Listeafsnit"/>
        <w:numPr>
          <w:ilvl w:val="1"/>
          <w:numId w:val="3"/>
        </w:numPr>
      </w:pPr>
      <w:r w:rsidRPr="00D31A12">
        <w:t>Opfølgning på agenternes KPI</w:t>
      </w:r>
      <w:r w:rsidR="00CB4781" w:rsidRPr="00D31A12">
        <w:t>er</w:t>
      </w:r>
    </w:p>
    <w:p w14:paraId="763BCEB8" w14:textId="77777777" w:rsidR="00775F6C" w:rsidRDefault="006836A1" w:rsidP="00775F6C">
      <w:pPr>
        <w:numPr>
          <w:ilvl w:val="0"/>
          <w:numId w:val="3"/>
        </w:numPr>
        <w:spacing w:line="240" w:lineRule="auto"/>
      </w:pPr>
      <w:r>
        <w:t>Styregruppens strategiske arbejde (O, D, B)</w:t>
      </w:r>
    </w:p>
    <w:p w14:paraId="224F2462" w14:textId="2129AD06" w:rsidR="00137C8A" w:rsidRPr="00BA7F55" w:rsidRDefault="00137C8A" w:rsidP="00137C8A">
      <w:pPr>
        <w:numPr>
          <w:ilvl w:val="1"/>
          <w:numId w:val="3"/>
        </w:numPr>
        <w:spacing w:line="240" w:lineRule="auto"/>
      </w:pPr>
      <w:r w:rsidRPr="00BA7F55">
        <w:t>Status på Region Sjælland</w:t>
      </w:r>
      <w:r w:rsidR="00315D38" w:rsidRPr="00BA7F55">
        <w:t xml:space="preserve"> partnerskab</w:t>
      </w:r>
      <w:r w:rsidR="00B0121C" w:rsidRPr="00BA7F55">
        <w:t xml:space="preserve"> (O)</w:t>
      </w:r>
    </w:p>
    <w:p w14:paraId="4AE3A890" w14:textId="703E6F4F" w:rsidR="0017278D" w:rsidRPr="00BA7F55" w:rsidRDefault="0017278D" w:rsidP="00137C8A">
      <w:pPr>
        <w:numPr>
          <w:ilvl w:val="1"/>
          <w:numId w:val="3"/>
        </w:numPr>
        <w:spacing w:line="240" w:lineRule="auto"/>
      </w:pPr>
      <w:r w:rsidRPr="00BA7F55">
        <w:t>Status på samarbejde med Ældresagen</w:t>
      </w:r>
      <w:r w:rsidR="007167B8" w:rsidRPr="00BA7F55">
        <w:t xml:space="preserve"> (</w:t>
      </w:r>
      <w:r w:rsidR="00AA0DE2" w:rsidRPr="00BA7F55">
        <w:t xml:space="preserve">O, </w:t>
      </w:r>
      <w:r w:rsidR="007167B8" w:rsidRPr="00BA7F55">
        <w:t>D)</w:t>
      </w:r>
    </w:p>
    <w:p w14:paraId="42800D0A" w14:textId="4D762BEC" w:rsidR="00130A16" w:rsidRPr="00BA7F55" w:rsidRDefault="00130A16" w:rsidP="00137C8A">
      <w:pPr>
        <w:numPr>
          <w:ilvl w:val="1"/>
          <w:numId w:val="3"/>
        </w:numPr>
        <w:spacing w:line="240" w:lineRule="auto"/>
      </w:pPr>
      <w:r w:rsidRPr="00BA7F55">
        <w:t>Yderligere samarbejde om Digital Inklusion</w:t>
      </w:r>
      <w:r w:rsidR="00C56529" w:rsidRPr="00BA7F55">
        <w:t xml:space="preserve"> (D)</w:t>
      </w:r>
    </w:p>
    <w:p w14:paraId="2E63E906" w14:textId="54058ADC" w:rsidR="00891B58" w:rsidRPr="00621E20" w:rsidRDefault="00891B58" w:rsidP="00891B58">
      <w:pPr>
        <w:pStyle w:val="Listeafsnit"/>
        <w:numPr>
          <w:ilvl w:val="0"/>
          <w:numId w:val="3"/>
        </w:numPr>
        <w:spacing w:line="240" w:lineRule="auto"/>
      </w:pPr>
      <w:r w:rsidRPr="00621E20">
        <w:t>Indledende drøftelse af fremtidig organisering i styregruppen</w:t>
      </w:r>
      <w:r w:rsidR="00851CFD" w:rsidRPr="00621E20">
        <w:t xml:space="preserve"> </w:t>
      </w:r>
      <w:r w:rsidRPr="00621E20">
        <w:t>(D)</w:t>
      </w:r>
    </w:p>
    <w:p w14:paraId="1049F063" w14:textId="632A6575" w:rsidR="00775F6C" w:rsidRDefault="00775F6C" w:rsidP="00775F6C">
      <w:pPr>
        <w:numPr>
          <w:ilvl w:val="0"/>
          <w:numId w:val="3"/>
        </w:numPr>
        <w:spacing w:line="240" w:lineRule="auto"/>
      </w:pPr>
      <w:r w:rsidRPr="00536127">
        <w:t>Chatbot</w:t>
      </w:r>
      <w:r w:rsidR="00171D1F">
        <w:t xml:space="preserve"> </w:t>
      </w:r>
      <w:r>
        <w:t>(O)</w:t>
      </w:r>
    </w:p>
    <w:p w14:paraId="7F97D17D" w14:textId="52FECB30" w:rsidR="00775F6C" w:rsidRDefault="00775F6C" w:rsidP="00775F6C">
      <w:pPr>
        <w:pStyle w:val="Listeafsnit"/>
        <w:numPr>
          <w:ilvl w:val="1"/>
          <w:numId w:val="3"/>
        </w:numPr>
        <w:spacing w:line="240" w:lineRule="auto"/>
      </w:pPr>
      <w:r>
        <w:t xml:space="preserve">Status for </w:t>
      </w:r>
      <w:r w:rsidR="00891B58">
        <w:t>implementeringsprocessen</w:t>
      </w:r>
      <w:r>
        <w:t xml:space="preserve"> (O) </w:t>
      </w:r>
    </w:p>
    <w:bookmarkEnd w:id="0"/>
    <w:p w14:paraId="7EE1DE08" w14:textId="710563FC" w:rsidR="004C4738" w:rsidRPr="00C05CC5" w:rsidRDefault="0087714B" w:rsidP="00B73933">
      <w:pPr>
        <w:numPr>
          <w:ilvl w:val="0"/>
          <w:numId w:val="3"/>
        </w:numPr>
        <w:spacing w:line="240" w:lineRule="auto"/>
      </w:pPr>
      <w:r w:rsidRPr="00C05CC5">
        <w:t>DDH-branding &amp; Kommunikation (</w:t>
      </w:r>
      <w:r w:rsidR="00AD132A" w:rsidRPr="00C05CC5">
        <w:t>D</w:t>
      </w:r>
      <w:r w:rsidR="0013570C" w:rsidRPr="00C05CC5">
        <w:t>, B</w:t>
      </w:r>
      <w:r w:rsidR="0024671F" w:rsidRPr="00C05CC5">
        <w:t>)</w:t>
      </w:r>
    </w:p>
    <w:p w14:paraId="32CB76A4" w14:textId="4DC630F4" w:rsidR="00040823" w:rsidRDefault="00040823" w:rsidP="00B73933">
      <w:pPr>
        <w:numPr>
          <w:ilvl w:val="0"/>
          <w:numId w:val="3"/>
        </w:numPr>
        <w:spacing w:line="240" w:lineRule="auto"/>
      </w:pPr>
      <w:r>
        <w:t xml:space="preserve">Evt. </w:t>
      </w:r>
    </w:p>
    <w:p w14:paraId="5731A5F7" w14:textId="09B1656B" w:rsidR="00215137" w:rsidRDefault="005D06A3" w:rsidP="00215137">
      <w:pPr>
        <w:spacing w:line="240" w:lineRule="auto"/>
        <w:ind w:left="720" w:firstLine="720"/>
        <w:rPr>
          <w:i/>
          <w:iCs/>
        </w:rPr>
      </w:pPr>
      <w:r w:rsidRPr="00FD7DC4">
        <w:rPr>
          <w:i/>
          <w:iCs/>
        </w:rPr>
        <w:t>(O)=orientering, (D)=drøftelse, (B)= Beslutnin</w:t>
      </w:r>
      <w:r w:rsidR="00FD2E04">
        <w:rPr>
          <w:i/>
          <w:iCs/>
        </w:rPr>
        <w:t>g</w:t>
      </w:r>
    </w:p>
    <w:p w14:paraId="03D93AA8" w14:textId="77777777" w:rsidR="006F6609" w:rsidRDefault="006F6609" w:rsidP="00215137">
      <w:pPr>
        <w:spacing w:line="240" w:lineRule="auto"/>
        <w:ind w:left="720" w:firstLine="720"/>
      </w:pPr>
    </w:p>
    <w:p w14:paraId="5D1E08B2" w14:textId="77777777" w:rsidR="00520738" w:rsidRPr="00B53067" w:rsidRDefault="00520738" w:rsidP="006A5352">
      <w:pPr>
        <w:spacing w:line="240" w:lineRule="auto"/>
        <w:rPr>
          <w:b/>
          <w:bCs/>
        </w:rPr>
      </w:pPr>
    </w:p>
    <w:p w14:paraId="79E0191E" w14:textId="0FEAD8B1" w:rsidR="006F0672" w:rsidRPr="00B53067" w:rsidRDefault="00B53067" w:rsidP="006A5352">
      <w:pPr>
        <w:spacing w:line="240" w:lineRule="auto"/>
        <w:rPr>
          <w:b/>
          <w:bCs/>
        </w:rPr>
      </w:pPr>
      <w:r w:rsidRPr="00B53067">
        <w:rPr>
          <w:b/>
          <w:bCs/>
        </w:rPr>
        <w:t>__________________________________________________</w:t>
      </w:r>
    </w:p>
    <w:p w14:paraId="36D2C484" w14:textId="45F973E8" w:rsidR="00A448D6" w:rsidRDefault="00A448D6" w:rsidP="006A5352">
      <w:pPr>
        <w:spacing w:line="240" w:lineRule="auto"/>
      </w:pPr>
    </w:p>
    <w:p w14:paraId="23ECA575" w14:textId="441AA56D" w:rsidR="00B73933" w:rsidRDefault="00C23241" w:rsidP="006A5352">
      <w:pPr>
        <w:spacing w:line="240" w:lineRule="auto"/>
      </w:pPr>
      <w:r>
        <w:t xml:space="preserve">Oplæg </w:t>
      </w:r>
      <w:r w:rsidR="00B73933">
        <w:t>til dagsordenens punkter:</w:t>
      </w:r>
    </w:p>
    <w:p w14:paraId="3A17DB6D" w14:textId="77777777" w:rsidR="007C3B9F" w:rsidRDefault="007C3B9F" w:rsidP="006A5352">
      <w:pPr>
        <w:spacing w:line="240" w:lineRule="auto"/>
      </w:pPr>
    </w:p>
    <w:p w14:paraId="60DA03B3" w14:textId="11EA701A" w:rsidR="00CE446D" w:rsidRDefault="007C3B9F" w:rsidP="006A5352">
      <w:pPr>
        <w:spacing w:line="240" w:lineRule="auto"/>
      </w:pPr>
      <w:r w:rsidRPr="007C3B9F">
        <w:rPr>
          <w:b/>
          <w:bCs/>
        </w:rPr>
        <w:t>OBS!</w:t>
      </w:r>
      <w:r>
        <w:t xml:space="preserve"> </w:t>
      </w:r>
      <w:r w:rsidR="00143937" w:rsidRPr="007C3B9F">
        <w:t xml:space="preserve">Find bilag til punkterne her: </w:t>
      </w:r>
      <w:hyperlink r:id="rId12" w:history="1">
        <w:r w:rsidR="00CE446D" w:rsidRPr="00CC197F">
          <w:rPr>
            <w:rStyle w:val="Hyperlink"/>
          </w:rPr>
          <w:t>https://dendigitalehotline.dk/for-medlemmer/leder/dagsorden-og-referater/styregruppemoede-051224</w:t>
        </w:r>
      </w:hyperlink>
    </w:p>
    <w:p w14:paraId="127B4933" w14:textId="66B5B338" w:rsidR="00143937" w:rsidRDefault="00400471" w:rsidP="006A5352">
      <w:pPr>
        <w:spacing w:line="240" w:lineRule="auto"/>
      </w:pPr>
      <w:r>
        <w:t>(</w:t>
      </w:r>
      <w:r w:rsidRPr="00400471">
        <w:rPr>
          <w:u w:val="single"/>
        </w:rPr>
        <w:t>koden er</w:t>
      </w:r>
      <w:r>
        <w:t xml:space="preserve">: </w:t>
      </w:r>
      <w:r w:rsidRPr="00400471">
        <w:rPr>
          <w:b/>
          <w:bCs/>
        </w:rPr>
        <w:t>DDH</w:t>
      </w:r>
      <w:r w:rsidR="0065319C">
        <w:rPr>
          <w:b/>
          <w:bCs/>
        </w:rPr>
        <w:t>leder2024</w:t>
      </w:r>
      <w:r>
        <w:t>)</w:t>
      </w:r>
    </w:p>
    <w:p w14:paraId="01798D2A" w14:textId="77777777" w:rsidR="00F64649" w:rsidRDefault="00F64649" w:rsidP="006A5352">
      <w:pPr>
        <w:spacing w:line="240" w:lineRule="auto"/>
        <w:rPr>
          <w:i/>
          <w:iCs/>
        </w:rPr>
      </w:pPr>
    </w:p>
    <w:p w14:paraId="2CD97E9B" w14:textId="77777777" w:rsidR="00F64649" w:rsidRDefault="00F64649" w:rsidP="006A5352">
      <w:pPr>
        <w:spacing w:line="240" w:lineRule="auto"/>
        <w:rPr>
          <w:i/>
          <w:iCs/>
        </w:rPr>
      </w:pPr>
    </w:p>
    <w:p w14:paraId="7DD9F288" w14:textId="77777777" w:rsidR="00F64649" w:rsidRDefault="00F64649" w:rsidP="006A5352">
      <w:pPr>
        <w:spacing w:line="240" w:lineRule="auto"/>
        <w:rPr>
          <w:i/>
          <w:iCs/>
        </w:rPr>
      </w:pPr>
    </w:p>
    <w:p w14:paraId="4AA8EA0F" w14:textId="77777777" w:rsidR="00F64649" w:rsidRPr="00215137" w:rsidRDefault="00F64649" w:rsidP="006A5352">
      <w:pPr>
        <w:spacing w:line="240" w:lineRule="auto"/>
        <w:rPr>
          <w:i/>
          <w:iCs/>
        </w:rPr>
      </w:pPr>
    </w:p>
    <w:tbl>
      <w:tblPr>
        <w:tblW w:w="65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73933" w14:paraId="41278A04" w14:textId="77777777" w:rsidTr="00C072C8">
        <w:tc>
          <w:tcPr>
            <w:tcW w:w="5000" w:type="pct"/>
          </w:tcPr>
          <w:p w14:paraId="78ADDDEB" w14:textId="77777777" w:rsidR="00B73933" w:rsidRDefault="00B73933" w:rsidP="00B73933">
            <w:r w:rsidRPr="00D42062">
              <w:rPr>
                <w:b/>
              </w:rPr>
              <w:t>Punkt 1</w:t>
            </w:r>
            <w:r>
              <w:t xml:space="preserve">: Velkomst </w:t>
            </w:r>
          </w:p>
        </w:tc>
      </w:tr>
      <w:tr w:rsidR="00B73933" w:rsidRPr="001C42BC" w14:paraId="3B1D0563" w14:textId="77777777" w:rsidTr="00C072C8">
        <w:tc>
          <w:tcPr>
            <w:tcW w:w="5000" w:type="pct"/>
          </w:tcPr>
          <w:p w14:paraId="24E688DB" w14:textId="0F3C6146" w:rsidR="009E33EF" w:rsidRPr="008F3EE1" w:rsidRDefault="00B73933" w:rsidP="005122A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16" w:lineRule="atLeast"/>
              <w:rPr>
                <w:szCs w:val="20"/>
              </w:rPr>
            </w:pPr>
            <w:r w:rsidRPr="001C42BC">
              <w:t>V/</w:t>
            </w:r>
            <w:r w:rsidR="00F85E94">
              <w:t xml:space="preserve">Mødeleder </w:t>
            </w:r>
          </w:p>
        </w:tc>
      </w:tr>
      <w:tr w:rsidR="00B73933" w14:paraId="20A5BC68" w14:textId="77777777" w:rsidTr="00C072C8">
        <w:tc>
          <w:tcPr>
            <w:tcW w:w="5000" w:type="pct"/>
          </w:tcPr>
          <w:p w14:paraId="636479E9" w14:textId="124AC277" w:rsidR="00B73933" w:rsidRPr="0097706B" w:rsidRDefault="00B93CC4" w:rsidP="00B73933">
            <w:pPr>
              <w:rPr>
                <w:szCs w:val="20"/>
              </w:rPr>
            </w:pPr>
            <w:r>
              <w:rPr>
                <w:szCs w:val="20"/>
              </w:rPr>
              <w:t xml:space="preserve">Mødet afholdes som TEAMS møde. </w:t>
            </w:r>
          </w:p>
        </w:tc>
      </w:tr>
      <w:tr w:rsidR="00B73933" w14:paraId="6E21DCF7" w14:textId="77777777" w:rsidTr="00C072C8">
        <w:tc>
          <w:tcPr>
            <w:tcW w:w="5000" w:type="pct"/>
          </w:tcPr>
          <w:p w14:paraId="1DC5ACA9" w14:textId="5131316E" w:rsidR="00C94903" w:rsidRDefault="00D16CC3" w:rsidP="00434B99">
            <w:r>
              <w:t xml:space="preserve">Der er afbud fra: </w:t>
            </w:r>
            <w:r w:rsidR="00D804CC" w:rsidRPr="00562114">
              <w:t>(</w:t>
            </w:r>
            <w:r w:rsidR="00C94903">
              <w:t>opdateres</w:t>
            </w:r>
            <w:r w:rsidR="00D804CC" w:rsidRPr="00562114">
              <w:t xml:space="preserve"> i referat)</w:t>
            </w:r>
          </w:p>
          <w:p w14:paraId="1139B6AE" w14:textId="714EF67B" w:rsidR="00874EC4" w:rsidRPr="00C94903" w:rsidRDefault="00874EC4" w:rsidP="00C94903">
            <w:pPr>
              <w:pStyle w:val="Listeafsnit"/>
              <w:numPr>
                <w:ilvl w:val="0"/>
                <w:numId w:val="22"/>
              </w:numPr>
              <w:spacing w:line="16" w:lineRule="atLeast"/>
              <w:rPr>
                <w:szCs w:val="20"/>
              </w:rPr>
            </w:pPr>
          </w:p>
        </w:tc>
      </w:tr>
    </w:tbl>
    <w:p w14:paraId="4281F0C6" w14:textId="77777777" w:rsidR="00B63733" w:rsidRDefault="00B63733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F2E7E" w14:paraId="3BC1CCA3" w14:textId="77777777" w:rsidTr="00177F75">
        <w:tc>
          <w:tcPr>
            <w:tcW w:w="9322" w:type="dxa"/>
          </w:tcPr>
          <w:p w14:paraId="57E9B496" w14:textId="7A876EBE" w:rsidR="00DF2E7E" w:rsidRDefault="00DF2E7E" w:rsidP="002B6E19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134418">
              <w:rPr>
                <w:b/>
              </w:rPr>
              <w:t>2</w:t>
            </w:r>
            <w:r>
              <w:t xml:space="preserve">: </w:t>
            </w:r>
            <w:r w:rsidRPr="00187541">
              <w:t>Godkendelse af dagens dagsorden</w:t>
            </w:r>
            <w:r w:rsidR="009012B7">
              <w:t xml:space="preserve"> inkl. mødeplan for 2025</w:t>
            </w:r>
            <w:r w:rsidRPr="00187541">
              <w:t xml:space="preserve"> (B)</w:t>
            </w:r>
          </w:p>
        </w:tc>
      </w:tr>
      <w:tr w:rsidR="00DF2E7E" w14:paraId="32FA20FC" w14:textId="77777777" w:rsidTr="00177F75">
        <w:tc>
          <w:tcPr>
            <w:tcW w:w="9322" w:type="dxa"/>
          </w:tcPr>
          <w:p w14:paraId="14D46382" w14:textId="77777777" w:rsidR="00DF2E7E" w:rsidRDefault="00DF2E7E" w:rsidP="002B6E19">
            <w:r>
              <w:t>V/ Mødeleder</w:t>
            </w:r>
          </w:p>
        </w:tc>
      </w:tr>
      <w:tr w:rsidR="00DF2E7E" w14:paraId="7618DB57" w14:textId="77777777" w:rsidTr="00177F75">
        <w:tc>
          <w:tcPr>
            <w:tcW w:w="9322" w:type="dxa"/>
          </w:tcPr>
          <w:p w14:paraId="40D02436" w14:textId="77777777" w:rsidR="00DF2E7E" w:rsidRDefault="00DF2E7E" w:rsidP="002B6E19">
            <w:r>
              <w:t xml:space="preserve">Bilag til punktet: </w:t>
            </w:r>
          </w:p>
          <w:p w14:paraId="0C09FC18" w14:textId="0E699BFD" w:rsidR="00DF2E7E" w:rsidRDefault="00DF2E7E" w:rsidP="002B6E19">
            <w:pPr>
              <w:numPr>
                <w:ilvl w:val="0"/>
                <w:numId w:val="5"/>
              </w:numPr>
            </w:pPr>
            <w:r>
              <w:t>DDH-dagsorden_</w:t>
            </w:r>
            <w:r w:rsidR="00006478">
              <w:t>05</w:t>
            </w:r>
            <w:r>
              <w:t>.</w:t>
            </w:r>
            <w:r w:rsidR="00006478">
              <w:t>12</w:t>
            </w:r>
            <w:r>
              <w:t>.2024</w:t>
            </w:r>
          </w:p>
        </w:tc>
      </w:tr>
      <w:tr w:rsidR="00DF2E7E" w14:paraId="214BAD18" w14:textId="77777777" w:rsidTr="00177F75">
        <w:tc>
          <w:tcPr>
            <w:tcW w:w="9322" w:type="dxa"/>
          </w:tcPr>
          <w:p w14:paraId="32A38268" w14:textId="77777777" w:rsidR="00DF2E7E" w:rsidRDefault="00DF2E7E" w:rsidP="002B6E19">
            <w:r>
              <w:t>Beslutninger:</w:t>
            </w:r>
          </w:p>
          <w:p w14:paraId="2D60B46F" w14:textId="71F6CA5B" w:rsidR="00B94544" w:rsidRDefault="00B94544" w:rsidP="00BB2BC6">
            <w:pPr>
              <w:pStyle w:val="Listeafsnit"/>
              <w:numPr>
                <w:ilvl w:val="0"/>
                <w:numId w:val="10"/>
              </w:numPr>
            </w:pPr>
            <w:r>
              <w:t>Det indstilles at dagsordenen godkendes.</w:t>
            </w:r>
          </w:p>
          <w:p w14:paraId="45CE958A" w14:textId="55CAAB90" w:rsidR="00EE3E8E" w:rsidRDefault="00EE3E8E" w:rsidP="00E127D5"/>
        </w:tc>
      </w:tr>
      <w:tr w:rsidR="00BC63EA" w14:paraId="29510436" w14:textId="77777777" w:rsidTr="00177F75">
        <w:tc>
          <w:tcPr>
            <w:tcW w:w="9322" w:type="dxa"/>
          </w:tcPr>
          <w:p w14:paraId="335A468B" w14:textId="438D600D" w:rsidR="005B0A01" w:rsidRDefault="005B0A01" w:rsidP="00E127D5">
            <w:pPr>
              <w:pStyle w:val="Listeafsnit"/>
              <w:numPr>
                <w:ilvl w:val="0"/>
                <w:numId w:val="23"/>
              </w:numPr>
            </w:pPr>
          </w:p>
        </w:tc>
      </w:tr>
    </w:tbl>
    <w:p w14:paraId="3DD3D842" w14:textId="77777777" w:rsidR="00DF2E7E" w:rsidRDefault="00DF2E7E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A7D33" w14:paraId="45C98B0C" w14:textId="77777777" w:rsidTr="00A64B3B">
        <w:tc>
          <w:tcPr>
            <w:tcW w:w="9322" w:type="dxa"/>
          </w:tcPr>
          <w:p w14:paraId="0A53A40F" w14:textId="2ED65361" w:rsidR="004A7D33" w:rsidRDefault="004A7D33" w:rsidP="00117B5B">
            <w:r w:rsidRPr="00D42062">
              <w:rPr>
                <w:b/>
              </w:rPr>
              <w:t xml:space="preserve">Punkt </w:t>
            </w:r>
            <w:r w:rsidR="00FF0763">
              <w:rPr>
                <w:b/>
              </w:rPr>
              <w:t>3</w:t>
            </w:r>
            <w:r>
              <w:t xml:space="preserve">: Godkendelse af referat og opfølgning på sidste styregruppemøde den </w:t>
            </w:r>
            <w:r w:rsidR="000A5903">
              <w:t>26.09</w:t>
            </w:r>
            <w:r w:rsidR="00F85E94">
              <w:t>.2024</w:t>
            </w:r>
          </w:p>
        </w:tc>
      </w:tr>
      <w:tr w:rsidR="004A7D33" w14:paraId="66A035F1" w14:textId="77777777" w:rsidTr="00A64B3B">
        <w:tc>
          <w:tcPr>
            <w:tcW w:w="9322" w:type="dxa"/>
          </w:tcPr>
          <w:p w14:paraId="5FE81CA8" w14:textId="77777777" w:rsidR="004A7D33" w:rsidRDefault="004A7D33" w:rsidP="00117B5B">
            <w:r>
              <w:t xml:space="preserve">V/ </w:t>
            </w:r>
            <w:r w:rsidR="001D4491">
              <w:t>Mødeleder</w:t>
            </w:r>
          </w:p>
        </w:tc>
      </w:tr>
      <w:tr w:rsidR="004A7D33" w14:paraId="68124A44" w14:textId="77777777" w:rsidTr="00A64B3B">
        <w:tc>
          <w:tcPr>
            <w:tcW w:w="9322" w:type="dxa"/>
          </w:tcPr>
          <w:p w14:paraId="2B424162" w14:textId="77777777" w:rsidR="004A7D33" w:rsidRDefault="004A7D33" w:rsidP="00117B5B">
            <w:r>
              <w:t xml:space="preserve">Bilag til punktet: </w:t>
            </w:r>
          </w:p>
          <w:p w14:paraId="27D3167C" w14:textId="3D648967" w:rsidR="00F85E94" w:rsidRDefault="004A7D33" w:rsidP="000A5903">
            <w:pPr>
              <w:numPr>
                <w:ilvl w:val="0"/>
                <w:numId w:val="5"/>
              </w:numPr>
            </w:pPr>
            <w:r>
              <w:t>Referat_ DDH Styregruppemøde</w:t>
            </w:r>
            <w:r w:rsidR="00FC1C40">
              <w:t xml:space="preserve"> </w:t>
            </w:r>
            <w:r w:rsidR="00006478">
              <w:t>31</w:t>
            </w:r>
            <w:r w:rsidR="00134418">
              <w:t>.</w:t>
            </w:r>
            <w:r w:rsidR="00006478">
              <w:t>10</w:t>
            </w:r>
            <w:r w:rsidR="00134418">
              <w:t>.2024</w:t>
            </w:r>
          </w:p>
        </w:tc>
      </w:tr>
      <w:tr w:rsidR="00952DB0" w14:paraId="5D0B9C93" w14:textId="77777777" w:rsidTr="00A64B3B">
        <w:tc>
          <w:tcPr>
            <w:tcW w:w="9322" w:type="dxa"/>
          </w:tcPr>
          <w:p w14:paraId="5976C8BA" w14:textId="772149B2" w:rsidR="004C12AA" w:rsidRDefault="004C12AA" w:rsidP="00117B5B">
            <w:r>
              <w:t>Opfølgningspunkte</w:t>
            </w:r>
            <w:r w:rsidR="00216471">
              <w:t>r</w:t>
            </w:r>
            <w:r>
              <w:t>:</w:t>
            </w:r>
          </w:p>
          <w:p w14:paraId="0E502D8B" w14:textId="77777777" w:rsidR="00FF77F0" w:rsidRDefault="00CB528E" w:rsidP="00EC4BDA">
            <w:pPr>
              <w:pStyle w:val="Listeafsnit"/>
              <w:numPr>
                <w:ilvl w:val="0"/>
                <w:numId w:val="7"/>
              </w:numPr>
            </w:pPr>
            <w:r>
              <w:t>HK-aftaler – fornyelse 3. kvartal 2024</w:t>
            </w:r>
          </w:p>
          <w:p w14:paraId="49D720A1" w14:textId="19C46288" w:rsidR="00E81052" w:rsidRDefault="002538E0" w:rsidP="004A1797">
            <w:pPr>
              <w:pStyle w:val="Listeafsnit"/>
              <w:numPr>
                <w:ilvl w:val="0"/>
                <w:numId w:val="7"/>
              </w:numPr>
            </w:pPr>
            <w:r w:rsidRPr="00775497">
              <w:t>Varm omstilling</w:t>
            </w:r>
            <w:r w:rsidR="00752D0F" w:rsidRPr="00775497">
              <w:t xml:space="preserve"> pilot</w:t>
            </w:r>
          </w:p>
        </w:tc>
      </w:tr>
      <w:tr w:rsidR="00362C85" w14:paraId="79D617AA" w14:textId="77777777" w:rsidTr="00A64B3B">
        <w:tc>
          <w:tcPr>
            <w:tcW w:w="9322" w:type="dxa"/>
          </w:tcPr>
          <w:p w14:paraId="13AC03CC" w14:textId="77777777" w:rsidR="00D14983" w:rsidRDefault="00D14983" w:rsidP="00D14983">
            <w:r>
              <w:t>Opfølgning:</w:t>
            </w:r>
          </w:p>
          <w:p w14:paraId="5D2A3BB2" w14:textId="790477CD" w:rsidR="005D2268" w:rsidRDefault="00416E0A" w:rsidP="00F91500">
            <w:pPr>
              <w:pStyle w:val="Listeafsnit"/>
              <w:numPr>
                <w:ilvl w:val="0"/>
                <w:numId w:val="9"/>
              </w:numPr>
            </w:pPr>
            <w:r>
              <w:t xml:space="preserve">HK har godkende </w:t>
            </w:r>
            <w:r w:rsidR="002D40F0">
              <w:t xml:space="preserve">lokalaftalen for DDH medarbejdere. Lokalaftalen kan ses her på hjemmesiden: </w:t>
            </w:r>
            <w:hyperlink r:id="rId13" w:history="1">
              <w:r w:rsidR="002D40F0" w:rsidRPr="0069289A">
                <w:rPr>
                  <w:rStyle w:val="Hyperlink"/>
                </w:rPr>
                <w:t>https://dendigitalehotline.dk/for-medlemmer/leder/tilmeld-en-ny-agent-til-ddh-kontaktcenter</w:t>
              </w:r>
            </w:hyperlink>
          </w:p>
          <w:p w14:paraId="22F82E92" w14:textId="77777777" w:rsidR="002D40F0" w:rsidRDefault="002D40F0" w:rsidP="00F91500">
            <w:pPr>
              <w:pStyle w:val="Listeafsnit"/>
              <w:numPr>
                <w:ilvl w:val="0"/>
                <w:numId w:val="9"/>
              </w:numPr>
            </w:pPr>
            <w:r>
              <w:t>Der gives en opdatering om dette punkt under</w:t>
            </w:r>
            <w:r w:rsidR="00AF69FE">
              <w:t xml:space="preserve"> punkt 7: Onboarding</w:t>
            </w:r>
          </w:p>
          <w:p w14:paraId="24D77CA9" w14:textId="509E285B" w:rsidR="00784E74" w:rsidRPr="00BF7A04" w:rsidRDefault="00784E74" w:rsidP="00F91500">
            <w:pPr>
              <w:pStyle w:val="Listeafsnit"/>
              <w:numPr>
                <w:ilvl w:val="0"/>
                <w:numId w:val="9"/>
              </w:numPr>
            </w:pPr>
            <w:r>
              <w:t>Vagtplanen 2025</w:t>
            </w:r>
          </w:p>
        </w:tc>
      </w:tr>
      <w:tr w:rsidR="004A7D33" w14:paraId="32FAF65B" w14:textId="77777777" w:rsidTr="00A64B3B">
        <w:tc>
          <w:tcPr>
            <w:tcW w:w="9322" w:type="dxa"/>
          </w:tcPr>
          <w:p w14:paraId="20B80DE3" w14:textId="25CA57EA" w:rsidR="004A7D33" w:rsidRPr="005D2268" w:rsidRDefault="004A7D33" w:rsidP="00117B5B">
            <w:pPr>
              <w:rPr>
                <w:color w:val="000000" w:themeColor="text1"/>
              </w:rPr>
            </w:pPr>
            <w:r w:rsidRPr="005D2268">
              <w:rPr>
                <w:color w:val="000000" w:themeColor="text1"/>
              </w:rPr>
              <w:t>Beslutninger:</w:t>
            </w:r>
          </w:p>
          <w:p w14:paraId="4FF9889E" w14:textId="27EE4FE5" w:rsidR="00FC06C9" w:rsidRPr="00BF67CF" w:rsidRDefault="009E33EF" w:rsidP="00BF67CF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5D2268">
              <w:rPr>
                <w:color w:val="000000" w:themeColor="text1"/>
              </w:rPr>
              <w:t xml:space="preserve">Det indstilles at referatet fra styregruppemødet den </w:t>
            </w:r>
            <w:r w:rsidR="005D2268">
              <w:rPr>
                <w:color w:val="000000" w:themeColor="text1"/>
              </w:rPr>
              <w:t>13</w:t>
            </w:r>
            <w:r w:rsidR="00465D81" w:rsidRPr="005D2268">
              <w:rPr>
                <w:color w:val="000000" w:themeColor="text1"/>
              </w:rPr>
              <w:t>.</w:t>
            </w:r>
            <w:r w:rsidR="005D2268">
              <w:rPr>
                <w:color w:val="000000" w:themeColor="text1"/>
              </w:rPr>
              <w:t>10</w:t>
            </w:r>
            <w:r w:rsidR="000826A6" w:rsidRPr="005D2268">
              <w:rPr>
                <w:color w:val="000000" w:themeColor="text1"/>
              </w:rPr>
              <w:t xml:space="preserve">.2024 </w:t>
            </w:r>
            <w:r w:rsidRPr="005D2268">
              <w:rPr>
                <w:color w:val="000000" w:themeColor="text1"/>
              </w:rPr>
              <w:t>g</w:t>
            </w:r>
            <w:r w:rsidR="004A7D33" w:rsidRPr="005D2268">
              <w:rPr>
                <w:color w:val="000000" w:themeColor="text1"/>
              </w:rPr>
              <w:t>odkende</w:t>
            </w:r>
            <w:r w:rsidRPr="005D2268">
              <w:rPr>
                <w:color w:val="000000" w:themeColor="text1"/>
              </w:rPr>
              <w:t>s</w:t>
            </w:r>
            <w:r w:rsidR="00BF67CF">
              <w:rPr>
                <w:color w:val="000000" w:themeColor="text1"/>
              </w:rPr>
              <w:t xml:space="preserve">. </w:t>
            </w:r>
          </w:p>
        </w:tc>
      </w:tr>
    </w:tbl>
    <w:p w14:paraId="329AC96E" w14:textId="77777777" w:rsidR="00790A14" w:rsidRDefault="00790A14" w:rsidP="000B0275">
      <w:bookmarkStart w:id="1" w:name="_Hlk4961833"/>
    </w:p>
    <w:p w14:paraId="56DA5045" w14:textId="77777777" w:rsidR="005B4837" w:rsidRDefault="005B4837" w:rsidP="000B0275"/>
    <w:p w14:paraId="313D342C" w14:textId="77777777" w:rsidR="005B4837" w:rsidRDefault="005B4837" w:rsidP="000B0275"/>
    <w:p w14:paraId="6D8BBCF1" w14:textId="77777777" w:rsidR="00071CA7" w:rsidRDefault="00071CA7" w:rsidP="000B0275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F82666" w14:paraId="2494530E" w14:textId="77777777" w:rsidTr="0018392F">
        <w:trPr>
          <w:trHeight w:val="214"/>
        </w:trPr>
        <w:tc>
          <w:tcPr>
            <w:tcW w:w="9468" w:type="dxa"/>
          </w:tcPr>
          <w:p w14:paraId="3B1EB862" w14:textId="4A4F50D5" w:rsidR="000B0275" w:rsidRDefault="000B0275" w:rsidP="00D40B61">
            <w:pPr>
              <w:spacing w:line="240" w:lineRule="auto"/>
            </w:pPr>
            <w:r w:rsidRPr="00D42062">
              <w:rPr>
                <w:b/>
              </w:rPr>
              <w:lastRenderedPageBreak/>
              <w:t xml:space="preserve">Punkt </w:t>
            </w:r>
            <w:r w:rsidR="00BB6CF5">
              <w:rPr>
                <w:b/>
              </w:rPr>
              <w:t>4</w:t>
            </w:r>
            <w:r>
              <w:t xml:space="preserve">: </w:t>
            </w:r>
            <w:r w:rsidR="00246C89">
              <w:t xml:space="preserve">KPI - Kvalitet </w:t>
            </w:r>
            <w:r w:rsidR="00246C89" w:rsidRPr="00E0000F">
              <w:t>(</w:t>
            </w:r>
            <w:r w:rsidR="00245AAF">
              <w:t>O</w:t>
            </w:r>
            <w:r w:rsidR="00F32A02">
              <w:t>, D)</w:t>
            </w:r>
          </w:p>
        </w:tc>
      </w:tr>
      <w:tr w:rsidR="00F82666" w14:paraId="4DC51097" w14:textId="77777777" w:rsidTr="0018392F">
        <w:trPr>
          <w:trHeight w:val="222"/>
        </w:trPr>
        <w:tc>
          <w:tcPr>
            <w:tcW w:w="9468" w:type="dxa"/>
          </w:tcPr>
          <w:p w14:paraId="6943168D" w14:textId="460370E4" w:rsidR="000B0275" w:rsidRPr="00246C89" w:rsidRDefault="000B0275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024101">
              <w:rPr>
                <w:szCs w:val="20"/>
              </w:rPr>
              <w:t>alle</w:t>
            </w:r>
          </w:p>
        </w:tc>
      </w:tr>
      <w:tr w:rsidR="00F82666" w14:paraId="5164F895" w14:textId="77777777" w:rsidTr="0018392F">
        <w:trPr>
          <w:trHeight w:val="268"/>
        </w:trPr>
        <w:tc>
          <w:tcPr>
            <w:tcW w:w="9468" w:type="dxa"/>
          </w:tcPr>
          <w:p w14:paraId="36AACC1B" w14:textId="67B185DB" w:rsidR="002E26A9" w:rsidRPr="00BB6CF5" w:rsidRDefault="000B0275" w:rsidP="00BB6CF5">
            <w:r>
              <w:t>Bilag til punktet:</w:t>
            </w:r>
            <w:r w:rsidR="00024101">
              <w:t xml:space="preserve"> Se power BI: : </w:t>
            </w:r>
            <w:hyperlink r:id="rId14" w:history="1">
              <w:r w:rsidR="00024101">
                <w:rPr>
                  <w:rStyle w:val="Hyperlink"/>
                </w:rPr>
                <w:t>ddh_stats - Power BI</w:t>
              </w:r>
            </w:hyperlink>
            <w:r w:rsidR="00872C19">
              <w:t xml:space="preserve"> </w:t>
            </w:r>
          </w:p>
        </w:tc>
      </w:tr>
      <w:tr w:rsidR="00F82666" w14:paraId="2D2EA593" w14:textId="77777777" w:rsidTr="0018392F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468" w:type="dxa"/>
          </w:tcPr>
          <w:p w14:paraId="6B300B4E" w14:textId="191396AE" w:rsidR="007D70D6" w:rsidRPr="003B429A" w:rsidRDefault="5527BAE9" w:rsidP="0029272C">
            <w:r>
              <w:t>Introduk</w:t>
            </w:r>
            <w:r w:rsidRPr="00A54F9B">
              <w:t>tion: KPI’er drøftes på baggrund i Power BI oversigten samt</w:t>
            </w:r>
            <w:r>
              <w:t xml:space="preserve"> nedenstående grafer.</w:t>
            </w:r>
          </w:p>
        </w:tc>
      </w:tr>
      <w:tr w:rsidR="00F82666" w14:paraId="6A0F0972" w14:textId="77777777" w:rsidTr="000F3AA3">
        <w:tblPrEx>
          <w:tblCellMar>
            <w:left w:w="70" w:type="dxa"/>
            <w:right w:w="70" w:type="dxa"/>
          </w:tblCellMar>
        </w:tblPrEx>
        <w:trPr>
          <w:trHeight w:val="9204"/>
        </w:trPr>
        <w:tc>
          <w:tcPr>
            <w:tcW w:w="9468" w:type="dxa"/>
          </w:tcPr>
          <w:p w14:paraId="585338AE" w14:textId="3FD0E64A" w:rsidR="00642F2C" w:rsidRDefault="00A66C7A" w:rsidP="00903FC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B4AE54B" wp14:editId="7CCDD8B2">
                  <wp:simplePos x="0" y="0"/>
                  <wp:positionH relativeFrom="column">
                    <wp:posOffset>-25169</wp:posOffset>
                  </wp:positionH>
                  <wp:positionV relativeFrom="paragraph">
                    <wp:posOffset>-1905</wp:posOffset>
                  </wp:positionV>
                  <wp:extent cx="5936673" cy="2549236"/>
                  <wp:effectExtent l="0" t="0" r="6985" b="3810"/>
                  <wp:wrapNone/>
                  <wp:docPr id="1370998603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A859AB-B987-4718-9A4B-20776A2BC1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51C800" w14:textId="79EE4195" w:rsidR="00853442" w:rsidRDefault="00853442" w:rsidP="00903FC4"/>
          <w:p w14:paraId="4F401C94" w14:textId="5843E5BA" w:rsidR="00853442" w:rsidRDefault="00853442" w:rsidP="00903FC4"/>
          <w:p w14:paraId="1FAD53F8" w14:textId="5DE5767A" w:rsidR="00853442" w:rsidRDefault="00853442" w:rsidP="00903FC4"/>
          <w:p w14:paraId="2A6D2D09" w14:textId="77777777" w:rsidR="00853442" w:rsidRDefault="00853442" w:rsidP="00903FC4"/>
          <w:p w14:paraId="02701CE4" w14:textId="77777777" w:rsidR="00853442" w:rsidRDefault="00853442" w:rsidP="00903FC4"/>
          <w:p w14:paraId="00FEF873" w14:textId="23BDD02E" w:rsidR="00853442" w:rsidRDefault="00853442" w:rsidP="00903FC4"/>
          <w:p w14:paraId="71325762" w14:textId="77777777" w:rsidR="00853442" w:rsidRDefault="00853442" w:rsidP="00903FC4"/>
          <w:p w14:paraId="00D6768A" w14:textId="3402F2D5" w:rsidR="00853442" w:rsidRDefault="00853442" w:rsidP="00903FC4"/>
          <w:p w14:paraId="725BF325" w14:textId="34C9610B" w:rsidR="00853442" w:rsidRDefault="00853442" w:rsidP="00903FC4"/>
          <w:p w14:paraId="13981471" w14:textId="633E37FA" w:rsidR="00853442" w:rsidRDefault="00853442" w:rsidP="00903FC4"/>
          <w:p w14:paraId="72362287" w14:textId="73513E76" w:rsidR="00853442" w:rsidRDefault="00853442" w:rsidP="00903FC4"/>
          <w:p w14:paraId="65F2CA27" w14:textId="6E043205" w:rsidR="00853442" w:rsidRDefault="00853442" w:rsidP="00903FC4"/>
          <w:p w14:paraId="3AB5637D" w14:textId="0ED62F3A" w:rsidR="00853442" w:rsidRDefault="000F3AA3" w:rsidP="00903FC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F63872" wp14:editId="7D0C0F03">
                  <wp:simplePos x="0" y="0"/>
                  <wp:positionH relativeFrom="column">
                    <wp:posOffset>-39024</wp:posOffset>
                  </wp:positionH>
                  <wp:positionV relativeFrom="paragraph">
                    <wp:posOffset>112395</wp:posOffset>
                  </wp:positionV>
                  <wp:extent cx="5977775" cy="2473036"/>
                  <wp:effectExtent l="0" t="0" r="4445" b="3810"/>
                  <wp:wrapNone/>
                  <wp:docPr id="1869769638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EFD163-F606-E4BC-DE9D-2107FDC7E1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FE101B" w14:textId="3BEB59C8" w:rsidR="00853442" w:rsidRDefault="00853442" w:rsidP="00903FC4"/>
          <w:p w14:paraId="6A0E697E" w14:textId="0D7D4E57" w:rsidR="00853442" w:rsidRDefault="00853442" w:rsidP="00903FC4"/>
          <w:p w14:paraId="702AE030" w14:textId="77777777" w:rsidR="00853442" w:rsidRDefault="00853442" w:rsidP="00903FC4"/>
          <w:p w14:paraId="4A0D2F6D" w14:textId="67F07424" w:rsidR="00853442" w:rsidRDefault="00853442" w:rsidP="00903FC4"/>
          <w:p w14:paraId="3A0F3C40" w14:textId="7AC43227" w:rsidR="00853442" w:rsidRDefault="00853442" w:rsidP="00903FC4"/>
          <w:p w14:paraId="5D9ECB4A" w14:textId="392D7FCF" w:rsidR="00853442" w:rsidRDefault="00853442" w:rsidP="00903FC4"/>
          <w:p w14:paraId="33BF159A" w14:textId="6754AE07" w:rsidR="00853442" w:rsidRDefault="00853442" w:rsidP="00903FC4"/>
          <w:p w14:paraId="2B953F31" w14:textId="746F9369" w:rsidR="00853442" w:rsidRDefault="00853442" w:rsidP="00903FC4"/>
          <w:p w14:paraId="580E3949" w14:textId="4640BA7B" w:rsidR="00853442" w:rsidRDefault="00853442" w:rsidP="00903FC4"/>
          <w:p w14:paraId="26C0E9A9" w14:textId="7285D3E9" w:rsidR="00853442" w:rsidRDefault="00853442" w:rsidP="00903FC4"/>
          <w:p w14:paraId="5335186F" w14:textId="0F962398" w:rsidR="00853442" w:rsidRDefault="00853442" w:rsidP="00903FC4"/>
          <w:p w14:paraId="4556B865" w14:textId="68E78BB7" w:rsidR="00853442" w:rsidRDefault="00853442" w:rsidP="00903FC4"/>
          <w:p w14:paraId="5A0CBDCD" w14:textId="3C3EC851" w:rsidR="00853442" w:rsidRDefault="000F3AA3" w:rsidP="00903FC4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9DBFD92" wp14:editId="1BD4D5AE">
                  <wp:simplePos x="0" y="0"/>
                  <wp:positionH relativeFrom="column">
                    <wp:posOffset>-25169</wp:posOffset>
                  </wp:positionH>
                  <wp:positionV relativeFrom="paragraph">
                    <wp:posOffset>178204</wp:posOffset>
                  </wp:positionV>
                  <wp:extent cx="5964382" cy="2722418"/>
                  <wp:effectExtent l="0" t="0" r="17780" b="1905"/>
                  <wp:wrapNone/>
                  <wp:docPr id="478011696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1AB985-9FD1-4BB3-A4F6-D65557EA5B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6F57B7" w14:textId="0B63AD65" w:rsidR="00853442" w:rsidRDefault="00853442" w:rsidP="00903FC4"/>
          <w:p w14:paraId="4E5AFFC7" w14:textId="5E9E2A5F" w:rsidR="00853442" w:rsidRDefault="00853442" w:rsidP="00903FC4"/>
          <w:p w14:paraId="41C47490" w14:textId="69274E39" w:rsidR="00853442" w:rsidRDefault="00853442" w:rsidP="00903FC4"/>
          <w:p w14:paraId="4925525C" w14:textId="0FEA0B06" w:rsidR="00853442" w:rsidRDefault="00853442" w:rsidP="00903FC4"/>
          <w:p w14:paraId="13C19E83" w14:textId="77777777" w:rsidR="00853442" w:rsidRDefault="00853442" w:rsidP="00903FC4"/>
          <w:p w14:paraId="1ACC3931" w14:textId="23E3E577" w:rsidR="00853442" w:rsidRDefault="00853442" w:rsidP="00903FC4"/>
          <w:p w14:paraId="463AC9C1" w14:textId="77777777" w:rsidR="00853442" w:rsidRDefault="00853442" w:rsidP="00903FC4"/>
          <w:p w14:paraId="2C515986" w14:textId="77777777" w:rsidR="00853442" w:rsidRDefault="00853442" w:rsidP="00903FC4"/>
          <w:p w14:paraId="18BA711D" w14:textId="77777777" w:rsidR="00853442" w:rsidRDefault="00853442" w:rsidP="00903FC4"/>
          <w:p w14:paraId="5ACA2C3D" w14:textId="4CBC300A" w:rsidR="00853442" w:rsidRDefault="00853442" w:rsidP="00903FC4"/>
          <w:p w14:paraId="15F95809" w14:textId="1321DFD9" w:rsidR="00853442" w:rsidRDefault="00853442" w:rsidP="00903FC4"/>
          <w:p w14:paraId="05A14FDA" w14:textId="4A3E06BD" w:rsidR="00853442" w:rsidRDefault="00853442" w:rsidP="00903FC4"/>
          <w:p w14:paraId="2CB1EC96" w14:textId="71289162" w:rsidR="00853442" w:rsidRDefault="00853442" w:rsidP="00903FC4"/>
          <w:p w14:paraId="39E87A7C" w14:textId="5304ECFC" w:rsidR="00853442" w:rsidRDefault="005B4837" w:rsidP="00903FC4"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4C97BC4" wp14:editId="365C391B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68726</wp:posOffset>
                  </wp:positionV>
                  <wp:extent cx="5957455" cy="2500746"/>
                  <wp:effectExtent l="0" t="0" r="5715" b="13970"/>
                  <wp:wrapNone/>
                  <wp:docPr id="1637107421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9837AB0-18F2-4085-A56F-971C628B4A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A14977" w14:textId="7CBEC3C7" w:rsidR="00853442" w:rsidRDefault="00853442" w:rsidP="00903FC4"/>
          <w:p w14:paraId="489D0BE8" w14:textId="649B8CB9" w:rsidR="00853442" w:rsidRDefault="00853442" w:rsidP="00903FC4"/>
          <w:p w14:paraId="3427D7FD" w14:textId="0F9E9D4B" w:rsidR="00853442" w:rsidRDefault="00853442" w:rsidP="00903FC4"/>
          <w:p w14:paraId="4B613F7E" w14:textId="63020363" w:rsidR="00853442" w:rsidRDefault="00853442" w:rsidP="00903FC4"/>
          <w:p w14:paraId="25A151D9" w14:textId="781FE162" w:rsidR="00853442" w:rsidRDefault="00853442" w:rsidP="00903FC4"/>
          <w:p w14:paraId="496A5E66" w14:textId="45FABE4F" w:rsidR="00853442" w:rsidRDefault="00853442" w:rsidP="00903FC4"/>
          <w:p w14:paraId="6F630A9A" w14:textId="7B8FCC97" w:rsidR="00853442" w:rsidRDefault="00853442" w:rsidP="00903FC4"/>
          <w:p w14:paraId="5825E691" w14:textId="5AA41631" w:rsidR="0043312F" w:rsidRDefault="0043312F" w:rsidP="00903FC4"/>
          <w:p w14:paraId="6998BE89" w14:textId="038F303E" w:rsidR="0043312F" w:rsidRDefault="0043312F" w:rsidP="00903FC4"/>
          <w:p w14:paraId="470C72C1" w14:textId="38F827EC" w:rsidR="0043312F" w:rsidRDefault="0043312F" w:rsidP="00903FC4"/>
          <w:p w14:paraId="4AAA0272" w14:textId="2F6BFBF5" w:rsidR="0043312F" w:rsidRDefault="0043312F" w:rsidP="00903FC4"/>
          <w:p w14:paraId="09089CF0" w14:textId="6E4937B9" w:rsidR="00FC06C9" w:rsidRDefault="00FC06C9" w:rsidP="00903FC4"/>
          <w:p w14:paraId="45C948EA" w14:textId="0F04BCC7" w:rsidR="0015465E" w:rsidRDefault="0015465E" w:rsidP="00903FC4"/>
          <w:p w14:paraId="031B7042" w14:textId="16D20369" w:rsidR="007A6985" w:rsidRDefault="005B4837" w:rsidP="00903FC4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747DF20" wp14:editId="003D9869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59201</wp:posOffset>
                  </wp:positionV>
                  <wp:extent cx="5957455" cy="2639291"/>
                  <wp:effectExtent l="0" t="0" r="5715" b="8890"/>
                  <wp:wrapNone/>
                  <wp:docPr id="1544072114" name="Diagra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6FE903-FB55-43BD-BBA8-6D75E16331C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CFEC24" w14:textId="290CF1B8" w:rsidR="007A6985" w:rsidRDefault="007A6985" w:rsidP="00903FC4"/>
          <w:p w14:paraId="5A221F13" w14:textId="77446B37" w:rsidR="007A6985" w:rsidRPr="00AA1AB2" w:rsidRDefault="007A6985" w:rsidP="00903FC4"/>
        </w:tc>
      </w:tr>
      <w:tr w:rsidR="00FC06C9" w14:paraId="37301243" w14:textId="77777777" w:rsidTr="000F3AA3">
        <w:tblPrEx>
          <w:tblCellMar>
            <w:left w:w="70" w:type="dxa"/>
            <w:right w:w="70" w:type="dxa"/>
          </w:tblCellMar>
        </w:tblPrEx>
        <w:trPr>
          <w:trHeight w:val="286"/>
        </w:trPr>
        <w:tc>
          <w:tcPr>
            <w:tcW w:w="9468" w:type="dxa"/>
          </w:tcPr>
          <w:p w14:paraId="513D4941" w14:textId="04F6217D" w:rsidR="00DF082E" w:rsidRDefault="00FC06C9" w:rsidP="007A6985">
            <w:pPr>
              <w:rPr>
                <w:noProof/>
              </w:rPr>
            </w:pPr>
            <w:r>
              <w:rPr>
                <w:noProof/>
              </w:rPr>
              <w:lastRenderedPageBreak/>
              <w:t>Beslutninger:</w:t>
            </w:r>
          </w:p>
        </w:tc>
      </w:tr>
    </w:tbl>
    <w:p w14:paraId="1FC4A77D" w14:textId="1E7A7950" w:rsidR="00FD2FF8" w:rsidRDefault="00FD2FF8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A7B74" w14:paraId="6DD89C9B" w14:textId="77777777" w:rsidTr="000151F5">
        <w:tc>
          <w:tcPr>
            <w:tcW w:w="9322" w:type="dxa"/>
          </w:tcPr>
          <w:p w14:paraId="3928D0A2" w14:textId="744B9D9B" w:rsidR="008A7B74" w:rsidRPr="000B6CF0" w:rsidRDefault="008A7B74" w:rsidP="000B6CF0">
            <w:pPr>
              <w:spacing w:line="240" w:lineRule="auto"/>
            </w:pPr>
            <w:r w:rsidRPr="00A37DA2">
              <w:rPr>
                <w:b/>
              </w:rPr>
              <w:t>Punkt 5</w:t>
            </w:r>
            <w:r w:rsidRPr="00A37DA2">
              <w:t xml:space="preserve">: </w:t>
            </w:r>
            <w:r w:rsidR="000B6CF0" w:rsidRPr="00A37DA2">
              <w:t>Kommunikation og proces til udmeldte kommuner (O, D</w:t>
            </w:r>
            <w:r w:rsidR="00E029EA">
              <w:t>, B</w:t>
            </w:r>
            <w:r w:rsidR="000B6CF0" w:rsidRPr="00A37DA2">
              <w:t>)</w:t>
            </w:r>
          </w:p>
        </w:tc>
      </w:tr>
      <w:tr w:rsidR="008A7B74" w14:paraId="66C21A4C" w14:textId="77777777" w:rsidTr="000151F5">
        <w:tc>
          <w:tcPr>
            <w:tcW w:w="9322" w:type="dxa"/>
          </w:tcPr>
          <w:p w14:paraId="29FCEAA2" w14:textId="77777777" w:rsidR="008A7B74" w:rsidRPr="00246C89" w:rsidRDefault="008A7B74" w:rsidP="000151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>V/ DDH-sekretariatet</w:t>
            </w:r>
          </w:p>
        </w:tc>
      </w:tr>
      <w:tr w:rsidR="008A7B74" w14:paraId="01099EE1" w14:textId="77777777" w:rsidTr="000151F5">
        <w:tc>
          <w:tcPr>
            <w:tcW w:w="9322" w:type="dxa"/>
          </w:tcPr>
          <w:p w14:paraId="3F77C075" w14:textId="77777777" w:rsidR="008A7B74" w:rsidRDefault="008A7B74" w:rsidP="000151F5">
            <w:r>
              <w:t xml:space="preserve">Bilag til punktet: </w:t>
            </w:r>
          </w:p>
          <w:p w14:paraId="7893F16A" w14:textId="77777777" w:rsidR="008A7B74" w:rsidRDefault="00DC0A51" w:rsidP="000151F5">
            <w:pPr>
              <w:pStyle w:val="Listeafsnit"/>
              <w:numPr>
                <w:ilvl w:val="0"/>
                <w:numId w:val="21"/>
              </w:numPr>
            </w:pPr>
            <w:r>
              <w:t>DDH_Exit_S</w:t>
            </w:r>
            <w:r w:rsidR="00332D10">
              <w:t>urvey_05.12.24</w:t>
            </w:r>
          </w:p>
          <w:p w14:paraId="675207BC" w14:textId="77777777" w:rsidR="00332D10" w:rsidRDefault="00332D10" w:rsidP="000151F5">
            <w:pPr>
              <w:pStyle w:val="Listeafsnit"/>
              <w:numPr>
                <w:ilvl w:val="0"/>
                <w:numId w:val="21"/>
              </w:numPr>
            </w:pPr>
            <w:r>
              <w:t>DDH udmeldelses-brev 31.12.2024_Holstebro</w:t>
            </w:r>
          </w:p>
          <w:p w14:paraId="59253B31" w14:textId="77777777" w:rsidR="00332D10" w:rsidRDefault="00332D10" w:rsidP="00332D10">
            <w:pPr>
              <w:pStyle w:val="Listeafsnit"/>
              <w:numPr>
                <w:ilvl w:val="0"/>
                <w:numId w:val="21"/>
              </w:numPr>
            </w:pPr>
            <w:r>
              <w:t>DDH udmeldelses-brev 31.12.2024_Holstebro</w:t>
            </w:r>
          </w:p>
          <w:p w14:paraId="75921A58" w14:textId="5B050533" w:rsidR="00332D10" w:rsidRDefault="00332D10" w:rsidP="00332D10">
            <w:pPr>
              <w:ind w:left="360"/>
            </w:pPr>
          </w:p>
        </w:tc>
      </w:tr>
      <w:tr w:rsidR="008A7B74" w14:paraId="3873AF3B" w14:textId="77777777" w:rsidTr="000151F5">
        <w:tc>
          <w:tcPr>
            <w:tcW w:w="9322" w:type="dxa"/>
          </w:tcPr>
          <w:p w14:paraId="5FD6E9A7" w14:textId="77777777" w:rsidR="00FD2C88" w:rsidRDefault="00083BE2" w:rsidP="00083BE2">
            <w:r>
              <w:t xml:space="preserve">Introduktion: Pr. 1. januar </w:t>
            </w:r>
            <w:r w:rsidR="007A3E61">
              <w:t>har Skanderborg</w:t>
            </w:r>
            <w:r w:rsidR="00892186">
              <w:t>, Randers og Holstebro</w:t>
            </w:r>
            <w:r>
              <w:t xml:space="preserve"> meldt sig ud af DDH kontaktcenter samarbejdet</w:t>
            </w:r>
            <w:r w:rsidR="00892186">
              <w:t>, mens</w:t>
            </w:r>
            <w:r w:rsidR="0005761C">
              <w:t xml:space="preserve"> </w:t>
            </w:r>
            <w:r w:rsidR="00892186">
              <w:t>Herning</w:t>
            </w:r>
            <w:r w:rsidR="0005761C">
              <w:t xml:space="preserve"> kommune har meldt sig ud af både DDH kontaktcenter og DDH chatbot samarbejdet.</w:t>
            </w:r>
            <w:r w:rsidR="00802198">
              <w:t xml:space="preserve"> </w:t>
            </w:r>
          </w:p>
          <w:p w14:paraId="757AC997" w14:textId="32FA4447" w:rsidR="00FD2C88" w:rsidRDefault="00802198" w:rsidP="00083BE2">
            <w:r>
              <w:lastRenderedPageBreak/>
              <w:t xml:space="preserve">For at sikre en god proces ved udmeldelsen </w:t>
            </w:r>
            <w:r w:rsidR="00ED77F7">
              <w:t>vil hver kommune modtage et udmeldelsesbrev og en spørgeskemaundersøgelse</w:t>
            </w:r>
            <w:r w:rsidR="00FD2C88">
              <w:t>, der har til formål:</w:t>
            </w:r>
          </w:p>
          <w:p w14:paraId="74E9514A" w14:textId="77777777" w:rsidR="00FD2C88" w:rsidRDefault="00FD2C88" w:rsidP="00083BE2"/>
          <w:p w14:paraId="7FDC4175" w14:textId="7E18CC74" w:rsidR="00FD2C88" w:rsidRDefault="00FD2C88" w:rsidP="00FD2C88">
            <w:pPr>
              <w:pStyle w:val="Listeafsnit"/>
              <w:numPr>
                <w:ilvl w:val="0"/>
                <w:numId w:val="28"/>
              </w:numPr>
            </w:pPr>
            <w:r>
              <w:t xml:space="preserve">Sikre at kommunen </w:t>
            </w:r>
            <w:r w:rsidR="005D53F5">
              <w:t>ikke længere gør brug af DDH services efter udmeldelsen</w:t>
            </w:r>
          </w:p>
          <w:p w14:paraId="31BA8153" w14:textId="35E07B05" w:rsidR="0005761C" w:rsidRDefault="00FD2C88" w:rsidP="00FD2C88">
            <w:pPr>
              <w:pStyle w:val="Listeafsnit"/>
              <w:numPr>
                <w:ilvl w:val="0"/>
                <w:numId w:val="28"/>
              </w:numPr>
            </w:pPr>
            <w:r>
              <w:t>G</w:t>
            </w:r>
            <w:r w:rsidR="00775497">
              <w:t xml:space="preserve">øre DDH klogere på baggrunden for deres udmeldelse. </w:t>
            </w:r>
          </w:p>
          <w:p w14:paraId="5513B6A6" w14:textId="77777777" w:rsidR="0005761C" w:rsidRDefault="0005761C" w:rsidP="00083BE2"/>
          <w:p w14:paraId="4EBD5CCD" w14:textId="4773CA19" w:rsidR="008A7B74" w:rsidRDefault="008B690A" w:rsidP="000151F5">
            <w:r>
              <w:t>På mødet skal styregruppen drøfte</w:t>
            </w:r>
            <w:r w:rsidR="00E029EA">
              <w:t xml:space="preserve"> vedlagte bilag</w:t>
            </w:r>
            <w:r w:rsidR="00A902C8">
              <w:t xml:space="preserve"> og give kommentarer</w:t>
            </w:r>
            <w:r w:rsidR="000449B4">
              <w:t>, så de er klar</w:t>
            </w:r>
            <w:r w:rsidR="00A902C8">
              <w:t xml:space="preserve"> til udsendelse til de udmeldte kommuner i</w:t>
            </w:r>
            <w:r w:rsidR="00A61446">
              <w:t xml:space="preserve"> slut</w:t>
            </w:r>
            <w:r w:rsidR="00A902C8">
              <w:t xml:space="preserve"> december.</w:t>
            </w:r>
          </w:p>
          <w:p w14:paraId="519E140A" w14:textId="77777777" w:rsidR="008A7B74" w:rsidRDefault="008A7B74" w:rsidP="000151F5"/>
        </w:tc>
      </w:tr>
      <w:tr w:rsidR="008A7B74" w14:paraId="3B69078F" w14:textId="77777777" w:rsidTr="000151F5">
        <w:tc>
          <w:tcPr>
            <w:tcW w:w="9322" w:type="dxa"/>
            <w:shd w:val="clear" w:color="auto" w:fill="auto"/>
          </w:tcPr>
          <w:p w14:paraId="219AF003" w14:textId="4777633C" w:rsidR="008A7B74" w:rsidRDefault="00775497" w:rsidP="000151F5">
            <w:r>
              <w:lastRenderedPageBreak/>
              <w:t>Beslutning:</w:t>
            </w:r>
          </w:p>
          <w:p w14:paraId="4FF66AB8" w14:textId="77777777" w:rsidR="008A7B74" w:rsidRPr="000270E6" w:rsidRDefault="008A7B74" w:rsidP="000151F5"/>
        </w:tc>
      </w:tr>
    </w:tbl>
    <w:p w14:paraId="10BC8ADA" w14:textId="77777777" w:rsidR="008A7B74" w:rsidRDefault="008A7B74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14BF3" w14:paraId="41415B2E" w14:textId="77777777" w:rsidTr="006C0524">
        <w:tc>
          <w:tcPr>
            <w:tcW w:w="9322" w:type="dxa"/>
          </w:tcPr>
          <w:p w14:paraId="1D542CA4" w14:textId="39611C69" w:rsidR="00914BF3" w:rsidRPr="005E6CEC" w:rsidRDefault="00914BF3" w:rsidP="00914BF3">
            <w:r w:rsidRPr="005E6CEC">
              <w:rPr>
                <w:b/>
              </w:rPr>
              <w:t>Punkt 6</w:t>
            </w:r>
            <w:r w:rsidRPr="005E6CEC">
              <w:t>: Årsberetning til kommunaldirektørkreds i januar 2025 (O, D)</w:t>
            </w:r>
          </w:p>
        </w:tc>
      </w:tr>
      <w:tr w:rsidR="00914BF3" w14:paraId="4296B9A9" w14:textId="77777777" w:rsidTr="006C0524">
        <w:tc>
          <w:tcPr>
            <w:tcW w:w="9322" w:type="dxa"/>
          </w:tcPr>
          <w:p w14:paraId="0353D81E" w14:textId="77777777" w:rsidR="00914BF3" w:rsidRPr="00246C89" w:rsidRDefault="00914BF3" w:rsidP="006C052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>V/ DDH-sekretariatet</w:t>
            </w:r>
          </w:p>
        </w:tc>
      </w:tr>
      <w:tr w:rsidR="00914BF3" w14:paraId="699BF122" w14:textId="77777777" w:rsidTr="006C0524">
        <w:tc>
          <w:tcPr>
            <w:tcW w:w="9322" w:type="dxa"/>
          </w:tcPr>
          <w:p w14:paraId="2B5D5C2B" w14:textId="77777777" w:rsidR="00914BF3" w:rsidRDefault="00914BF3" w:rsidP="006C0524">
            <w:r>
              <w:t xml:space="preserve">Bilag til punktet: </w:t>
            </w:r>
          </w:p>
          <w:p w14:paraId="37A5AAF3" w14:textId="5592B1C5" w:rsidR="00914BF3" w:rsidRDefault="003058A7" w:rsidP="006C0524">
            <w:pPr>
              <w:pStyle w:val="Listeafsnit"/>
              <w:numPr>
                <w:ilvl w:val="0"/>
                <w:numId w:val="21"/>
              </w:numPr>
            </w:pPr>
            <w:r w:rsidRPr="003058A7">
              <w:t>Procesplan for udarbejdelse af Årsberetning til kommunaldirektørkreds i Q1 2025</w:t>
            </w:r>
          </w:p>
        </w:tc>
      </w:tr>
      <w:tr w:rsidR="00914BF3" w14:paraId="2243116A" w14:textId="77777777" w:rsidTr="006C0524">
        <w:tc>
          <w:tcPr>
            <w:tcW w:w="9322" w:type="dxa"/>
          </w:tcPr>
          <w:p w14:paraId="7223F890" w14:textId="77777777" w:rsidR="00A15E6F" w:rsidRDefault="00A15E6F" w:rsidP="00A15E6F">
            <w:r>
              <w:t xml:space="preserve">Introduktion: </w:t>
            </w:r>
          </w:p>
          <w:p w14:paraId="659DFB64" w14:textId="77777777" w:rsidR="004C16F2" w:rsidRDefault="00A15E6F" w:rsidP="006C0524">
            <w:r>
              <w:t xml:space="preserve">Styregruppen har besluttet, at arbejdet med årsberetningen til kommunaldirektørkredsen skal påbegyndes, så den kan udsendes til modtagerne i Q1 2025. </w:t>
            </w:r>
            <w:r w:rsidR="0085263B">
              <w:t>Der er vedlagt en procesplan for</w:t>
            </w:r>
            <w:r w:rsidR="004C16F2">
              <w:t xml:space="preserve"> udarbejdelsen, som skal drøftes og godkendes.</w:t>
            </w:r>
          </w:p>
          <w:p w14:paraId="473309F2" w14:textId="77777777" w:rsidR="004C16F2" w:rsidRDefault="004C16F2" w:rsidP="006C0524"/>
          <w:p w14:paraId="5C8E4E9E" w14:textId="4897FA51" w:rsidR="00BB72D3" w:rsidRDefault="004C16F2" w:rsidP="006C0524">
            <w:r>
              <w:t>DDH Sekretariatet lægger op til følgende s</w:t>
            </w:r>
            <w:r w:rsidR="008B51E2">
              <w:t>kelet til årsberetningen</w:t>
            </w:r>
            <w:r>
              <w:t xml:space="preserve"> på baggrund af tidligere </w:t>
            </w:r>
            <w:r w:rsidR="00BB72D3">
              <w:t xml:space="preserve">udsendt årsberetning: </w:t>
            </w:r>
          </w:p>
          <w:p w14:paraId="51881564" w14:textId="77777777" w:rsidR="00BB72D3" w:rsidRDefault="00BB72D3" w:rsidP="006C0524"/>
          <w:p w14:paraId="2DBCC6CD" w14:textId="621A72D5" w:rsidR="007F7D9F" w:rsidRDefault="00B36235" w:rsidP="007F7D9F">
            <w:pPr>
              <w:pStyle w:val="Listeafsnit"/>
              <w:numPr>
                <w:ilvl w:val="0"/>
                <w:numId w:val="29"/>
              </w:numPr>
            </w:pPr>
            <w:r>
              <w:t xml:space="preserve">DDHs kerneopgaver + </w:t>
            </w:r>
            <w:r w:rsidR="00121C3B">
              <w:t>resultater fra driften i 2024</w:t>
            </w:r>
          </w:p>
          <w:p w14:paraId="3C6FD2E7" w14:textId="15849D98" w:rsidR="00121C3B" w:rsidRDefault="0078018A" w:rsidP="007F7D9F">
            <w:pPr>
              <w:pStyle w:val="Listeafsnit"/>
              <w:numPr>
                <w:ilvl w:val="0"/>
                <w:numId w:val="29"/>
              </w:numPr>
            </w:pPr>
            <w:r>
              <w:t>DDHs nye AI service platform er gået i luften 20. februar 2025</w:t>
            </w:r>
          </w:p>
          <w:p w14:paraId="2B1DD61D" w14:textId="38AA7979" w:rsidR="0078018A" w:rsidRDefault="0078018A" w:rsidP="007F7D9F">
            <w:pPr>
              <w:pStyle w:val="Listeafsnit"/>
              <w:numPr>
                <w:ilvl w:val="0"/>
                <w:numId w:val="29"/>
              </w:numPr>
            </w:pPr>
            <w:r>
              <w:t>Digital Inklusion og nyt samarbejde indgået med Region Sjælland</w:t>
            </w:r>
          </w:p>
          <w:p w14:paraId="2FD0E8CA" w14:textId="75496C09" w:rsidR="0078018A" w:rsidRDefault="008B51E2" w:rsidP="007F7D9F">
            <w:pPr>
              <w:pStyle w:val="Listeafsnit"/>
              <w:numPr>
                <w:ilvl w:val="0"/>
                <w:numId w:val="29"/>
              </w:numPr>
            </w:pPr>
            <w:r>
              <w:t>Kriseberedskab: Hvor og hvordan kan DDH hjælpe?</w:t>
            </w:r>
          </w:p>
          <w:p w14:paraId="1E7EA2C9" w14:textId="5A6AE2B5" w:rsidR="00914BF3" w:rsidRDefault="004C16F2" w:rsidP="006C0524">
            <w:r>
              <w:t xml:space="preserve"> </w:t>
            </w:r>
          </w:p>
          <w:p w14:paraId="7B37AF0A" w14:textId="77777777" w:rsidR="00914BF3" w:rsidRDefault="00914BF3" w:rsidP="006C0524"/>
        </w:tc>
      </w:tr>
      <w:tr w:rsidR="00914BF3" w14:paraId="37EBD5EE" w14:textId="77777777" w:rsidTr="006C0524">
        <w:tc>
          <w:tcPr>
            <w:tcW w:w="9322" w:type="dxa"/>
            <w:shd w:val="clear" w:color="auto" w:fill="auto"/>
          </w:tcPr>
          <w:p w14:paraId="423A8192" w14:textId="77777777" w:rsidR="00230CF9" w:rsidRDefault="00230CF9" w:rsidP="00230CF9">
            <w:r>
              <w:t xml:space="preserve">Beslutning: </w:t>
            </w:r>
          </w:p>
          <w:p w14:paraId="4DD678F9" w14:textId="77777777" w:rsidR="00914BF3" w:rsidRPr="000270E6" w:rsidRDefault="00914BF3" w:rsidP="006C0524"/>
        </w:tc>
      </w:tr>
    </w:tbl>
    <w:p w14:paraId="773E7A4D" w14:textId="77777777" w:rsidR="00914BF3" w:rsidRDefault="00914BF3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B6EA1" w14:paraId="34DD7EEE" w14:textId="77777777" w:rsidTr="5527BAE9">
        <w:tc>
          <w:tcPr>
            <w:tcW w:w="9322" w:type="dxa"/>
          </w:tcPr>
          <w:p w14:paraId="3CCD8E6B" w14:textId="125B8357" w:rsidR="001B6EA1" w:rsidRPr="00F02A63" w:rsidRDefault="001B6EA1" w:rsidP="001B6EA1">
            <w:pPr>
              <w:spacing w:line="240" w:lineRule="auto"/>
              <w:rPr>
                <w:lang w:val="en-US"/>
              </w:rPr>
            </w:pPr>
            <w:r w:rsidRPr="00F02A63">
              <w:rPr>
                <w:b/>
              </w:rPr>
              <w:t xml:space="preserve">Punkt </w:t>
            </w:r>
            <w:r w:rsidR="001744CE">
              <w:rPr>
                <w:b/>
              </w:rPr>
              <w:t>7</w:t>
            </w:r>
            <w:r>
              <w:t>:</w:t>
            </w:r>
            <w:r w:rsidR="00F60824">
              <w:t xml:space="preserve"> </w:t>
            </w:r>
            <w:r w:rsidR="00F02A63" w:rsidRPr="00F02A63">
              <w:rPr>
                <w:lang w:val="en-US"/>
              </w:rPr>
              <w:t>Onboarding status (O</w:t>
            </w:r>
            <w:r w:rsidR="00F34393">
              <w:rPr>
                <w:lang w:val="en-US"/>
              </w:rPr>
              <w:t>,D</w:t>
            </w:r>
            <w:r w:rsidR="00F02A63" w:rsidRPr="00F02A63">
              <w:rPr>
                <w:lang w:val="en-US"/>
              </w:rPr>
              <w:t>)</w:t>
            </w:r>
          </w:p>
        </w:tc>
      </w:tr>
      <w:tr w:rsidR="001B6EA1" w14:paraId="387506B3" w14:textId="77777777" w:rsidTr="5527BAE9">
        <w:tc>
          <w:tcPr>
            <w:tcW w:w="9322" w:type="dxa"/>
          </w:tcPr>
          <w:p w14:paraId="305B450E" w14:textId="1B666BAB" w:rsidR="001B6EA1" w:rsidRPr="00246C89" w:rsidRDefault="001B6EA1" w:rsidP="002B6E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C70401">
              <w:t>DDH-sekretariatet</w:t>
            </w:r>
          </w:p>
        </w:tc>
      </w:tr>
      <w:tr w:rsidR="001B6EA1" w14:paraId="2DE60EE2" w14:textId="77777777" w:rsidTr="5527BAE9">
        <w:tc>
          <w:tcPr>
            <w:tcW w:w="9322" w:type="dxa"/>
          </w:tcPr>
          <w:p w14:paraId="549CF586" w14:textId="77777777" w:rsidR="00785D83" w:rsidRDefault="001B6EA1" w:rsidP="00EB244A">
            <w:r>
              <w:t>Bilag til punktet:</w:t>
            </w:r>
            <w:r w:rsidR="00EB244A">
              <w:t xml:space="preserve"> </w:t>
            </w:r>
          </w:p>
          <w:p w14:paraId="32D8E24F" w14:textId="13A4A17E" w:rsidR="001E712A" w:rsidRDefault="00CB3A27" w:rsidP="00671B42">
            <w:pPr>
              <w:pStyle w:val="Listeafsnit"/>
              <w:numPr>
                <w:ilvl w:val="0"/>
                <w:numId w:val="21"/>
              </w:numPr>
            </w:pPr>
            <w:r w:rsidRPr="00CB3A27">
              <w:t xml:space="preserve">DDH Onboarding </w:t>
            </w:r>
            <w:r w:rsidR="00DA145B">
              <w:t>05</w:t>
            </w:r>
            <w:r w:rsidRPr="00CB3A27">
              <w:t>.</w:t>
            </w:r>
            <w:r w:rsidR="00DA145B">
              <w:t>12</w:t>
            </w:r>
            <w:r w:rsidRPr="00CB3A27">
              <w:t>.24</w:t>
            </w:r>
            <w:r w:rsidR="001E712A">
              <w:t xml:space="preserve"> (PP)</w:t>
            </w:r>
          </w:p>
          <w:p w14:paraId="77790814" w14:textId="77777777" w:rsidR="00D06867" w:rsidRDefault="008D2E29" w:rsidP="00DA145B">
            <w:pPr>
              <w:pStyle w:val="Listeafsnit"/>
              <w:numPr>
                <w:ilvl w:val="0"/>
                <w:numId w:val="21"/>
              </w:numPr>
            </w:pPr>
            <w:r w:rsidRPr="008D2E29">
              <w:t>DDH_ Trivselsundersøgelse 2025</w:t>
            </w:r>
            <w:r>
              <w:t>.doc</w:t>
            </w:r>
          </w:p>
          <w:p w14:paraId="0C9AE8EA" w14:textId="17696A23" w:rsidR="003A4C38" w:rsidRDefault="00D65A2B" w:rsidP="00DA145B">
            <w:pPr>
              <w:pStyle w:val="Listeafsnit"/>
              <w:numPr>
                <w:ilvl w:val="0"/>
                <w:numId w:val="21"/>
              </w:numPr>
            </w:pPr>
            <w:r w:rsidRPr="00D65A2B">
              <w:t>Udkast til e-mail ved kvalitetssikring procedure; medarbejder under 50%_05.12.2024</w:t>
            </w:r>
          </w:p>
        </w:tc>
      </w:tr>
      <w:tr w:rsidR="001B6EA1" w14:paraId="792A6095" w14:textId="77777777" w:rsidTr="5527BAE9">
        <w:tc>
          <w:tcPr>
            <w:tcW w:w="9322" w:type="dxa"/>
          </w:tcPr>
          <w:p w14:paraId="236EF621" w14:textId="77777777" w:rsidR="007D5C0F" w:rsidRDefault="001B6EA1" w:rsidP="00E303A0">
            <w:r>
              <w:t>Introduktion:</w:t>
            </w:r>
            <w:r w:rsidR="00431135">
              <w:t xml:space="preserve"> </w:t>
            </w:r>
          </w:p>
          <w:p w14:paraId="6BC5BF99" w14:textId="66855085" w:rsidR="006436F0" w:rsidRDefault="00843844" w:rsidP="00E303A0">
            <w:r>
              <w:t>DDH-sekretariatet giver en status for arbejdet med Onboarding.</w:t>
            </w:r>
            <w:r w:rsidR="0037005D">
              <w:t xml:space="preserve"> </w:t>
            </w:r>
            <w:r>
              <w:t xml:space="preserve">Det drejer sig </w:t>
            </w:r>
            <w:r w:rsidR="00B951B6">
              <w:t xml:space="preserve">om </w:t>
            </w:r>
            <w:r w:rsidR="00D60D76">
              <w:t>status for</w:t>
            </w:r>
            <w:r w:rsidR="006436F0">
              <w:t xml:space="preserve"> følgende </w:t>
            </w:r>
            <w:r w:rsidR="00A93C98">
              <w:t>indsatser</w:t>
            </w:r>
            <w:r w:rsidR="006436F0">
              <w:t>:</w:t>
            </w:r>
          </w:p>
          <w:p w14:paraId="15602B0E" w14:textId="77777777" w:rsidR="00BB2A09" w:rsidRDefault="00BB2A09" w:rsidP="00E303A0"/>
          <w:p w14:paraId="02903B76" w14:textId="1E18ADC4" w:rsidR="00CF479A" w:rsidRPr="00D66313" w:rsidRDefault="00495051" w:rsidP="009B2452">
            <w:pPr>
              <w:pStyle w:val="Listeafsnit"/>
              <w:numPr>
                <w:ilvl w:val="0"/>
                <w:numId w:val="5"/>
              </w:numPr>
            </w:pPr>
            <w:r w:rsidRPr="00D66313">
              <w:lastRenderedPageBreak/>
              <w:t xml:space="preserve">Status for </w:t>
            </w:r>
            <w:r w:rsidR="006436F0" w:rsidRPr="00D66313">
              <w:t xml:space="preserve">E-learning </w:t>
            </w:r>
            <w:r w:rsidR="007848F0" w:rsidRPr="00D66313">
              <w:t>ledere</w:t>
            </w:r>
            <w:r w:rsidR="00FE7AC0" w:rsidRPr="00D66313">
              <w:t>.</w:t>
            </w:r>
          </w:p>
          <w:p w14:paraId="6598916F" w14:textId="5D5E0175" w:rsidR="002167D0" w:rsidRPr="00D66313" w:rsidRDefault="002167D0" w:rsidP="00026BF5">
            <w:pPr>
              <w:pStyle w:val="Listeafsnit"/>
              <w:numPr>
                <w:ilvl w:val="0"/>
                <w:numId w:val="5"/>
              </w:numPr>
            </w:pPr>
            <w:r w:rsidRPr="00D66313">
              <w:t>Status for varm omstilling</w:t>
            </w:r>
          </w:p>
          <w:p w14:paraId="00F26962" w14:textId="3328BF11" w:rsidR="00026BF5" w:rsidRPr="00D66313" w:rsidRDefault="002167D0" w:rsidP="00026BF5">
            <w:pPr>
              <w:pStyle w:val="Listeafsnit"/>
              <w:numPr>
                <w:ilvl w:val="0"/>
                <w:numId w:val="5"/>
              </w:numPr>
            </w:pPr>
            <w:r w:rsidRPr="00D66313">
              <w:t>Status for e</w:t>
            </w:r>
            <w:r w:rsidR="00026BF5" w:rsidRPr="00D66313">
              <w:t>nsretning af guides</w:t>
            </w:r>
          </w:p>
          <w:p w14:paraId="00734D55" w14:textId="77777777" w:rsidR="00F34393" w:rsidRPr="00D66313" w:rsidRDefault="00F34393" w:rsidP="00F34393">
            <w:pPr>
              <w:pStyle w:val="Listeafsnit"/>
              <w:numPr>
                <w:ilvl w:val="0"/>
                <w:numId w:val="5"/>
              </w:numPr>
            </w:pPr>
            <w:r w:rsidRPr="00D66313">
              <w:t xml:space="preserve">Tilfredshedsundersøgelse til agenter 2025 </w:t>
            </w:r>
          </w:p>
          <w:p w14:paraId="29832815" w14:textId="77777777" w:rsidR="006C3447" w:rsidRPr="006A5051" w:rsidRDefault="006C3447" w:rsidP="00F34393">
            <w:pPr>
              <w:rPr>
                <w:highlight w:val="yellow"/>
              </w:rPr>
            </w:pPr>
          </w:p>
          <w:p w14:paraId="4AF19328" w14:textId="6247DDC5" w:rsidR="00F34393" w:rsidRDefault="006A5051" w:rsidP="00F34393">
            <w:r w:rsidRPr="00D66313">
              <w:t>Der lægges op til at styregruppen drøfter indholdet af spørgsmålene i tilfredshedsundersøgelsen og kommer med forslag til øvrige spørgsmål.</w:t>
            </w:r>
          </w:p>
          <w:p w14:paraId="4CD345A4" w14:textId="77777777" w:rsidR="00D31A12" w:rsidRDefault="00D31A12" w:rsidP="00F34393"/>
          <w:p w14:paraId="3CBE2C0C" w14:textId="61685096" w:rsidR="00D31A12" w:rsidRDefault="003A4C38" w:rsidP="00F34393">
            <w:r>
              <w:t>Derudover har DDH sekretariat lavet et første udkast til kommunikationen omkring o</w:t>
            </w:r>
            <w:r w:rsidRPr="003A4C38">
              <w:t>pfølgning på agenternes KPIer</w:t>
            </w:r>
            <w:r w:rsidR="002045F9">
              <w:t>, som er vedlagt som bilag.</w:t>
            </w:r>
            <w:r w:rsidR="00100382">
              <w:t xml:space="preserve"> Sekretariatet lægger op til at lave et brev for at mindske administrationen i forbindelse med opfølgningen med hver kommune.</w:t>
            </w:r>
            <w:r w:rsidR="002045F9">
              <w:t xml:space="preserve"> Styregruppen skal drøfte indhold</w:t>
            </w:r>
            <w:r w:rsidR="00100382">
              <w:t xml:space="preserve"> og give kommentarer. </w:t>
            </w:r>
          </w:p>
          <w:p w14:paraId="3BFD22BC" w14:textId="758920B2" w:rsidR="00F34393" w:rsidRDefault="00F34393" w:rsidP="00F34393"/>
        </w:tc>
      </w:tr>
      <w:tr w:rsidR="001B6EA1" w14:paraId="43BF5580" w14:textId="77777777" w:rsidTr="00FF318E">
        <w:tc>
          <w:tcPr>
            <w:tcW w:w="9322" w:type="dxa"/>
            <w:shd w:val="clear" w:color="auto" w:fill="auto"/>
          </w:tcPr>
          <w:p w14:paraId="1DE1CD95" w14:textId="77777777" w:rsidR="001B6EA1" w:rsidRDefault="001B6EA1" w:rsidP="002B6E19">
            <w:r>
              <w:lastRenderedPageBreak/>
              <w:t xml:space="preserve">Beslutning: </w:t>
            </w:r>
          </w:p>
          <w:p w14:paraId="3FD75AB3" w14:textId="2FBD96A2" w:rsidR="009D59B4" w:rsidRPr="000270E6" w:rsidRDefault="009D59B4" w:rsidP="000C1E36"/>
        </w:tc>
      </w:tr>
    </w:tbl>
    <w:p w14:paraId="5B55CD0A" w14:textId="77777777" w:rsidR="00530CC8" w:rsidRPr="00DE107C" w:rsidRDefault="00530CC8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7512" w14:paraId="7BE3E8DC" w14:textId="77777777" w:rsidTr="002B6E19">
        <w:tc>
          <w:tcPr>
            <w:tcW w:w="9322" w:type="dxa"/>
          </w:tcPr>
          <w:p w14:paraId="4DB034BC" w14:textId="7C204815" w:rsidR="009E7512" w:rsidRDefault="009E7512" w:rsidP="002B6E19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1744CE">
              <w:rPr>
                <w:b/>
              </w:rPr>
              <w:t>8</w:t>
            </w:r>
            <w:r>
              <w:t>:</w:t>
            </w:r>
            <w:r w:rsidR="008A4E0E">
              <w:t xml:space="preserve"> Styregruppens strategiske arbejde (O, D, B)</w:t>
            </w:r>
          </w:p>
        </w:tc>
      </w:tr>
      <w:tr w:rsidR="009E7512" w14:paraId="6C133149" w14:textId="77777777" w:rsidTr="002B6E19">
        <w:tc>
          <w:tcPr>
            <w:tcW w:w="9322" w:type="dxa"/>
          </w:tcPr>
          <w:p w14:paraId="71693495" w14:textId="20CD9768" w:rsidR="009E7512" w:rsidRPr="00246C89" w:rsidRDefault="009E7512" w:rsidP="002B6E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8A4E0E">
              <w:t xml:space="preserve">Lone (Horsens) og </w:t>
            </w:r>
            <w:r w:rsidR="00766B94">
              <w:t>Lene (Aarhus)</w:t>
            </w:r>
          </w:p>
        </w:tc>
      </w:tr>
      <w:tr w:rsidR="009E7512" w14:paraId="18E293F7" w14:textId="77777777" w:rsidTr="002B6E19">
        <w:tc>
          <w:tcPr>
            <w:tcW w:w="9322" w:type="dxa"/>
          </w:tcPr>
          <w:p w14:paraId="448C5732" w14:textId="281370BF" w:rsidR="009E7512" w:rsidRDefault="009E7512" w:rsidP="00203F34">
            <w:r>
              <w:t>Bilag til punktet:</w:t>
            </w:r>
            <w:r w:rsidR="00C65BCF">
              <w:t xml:space="preserve"> </w:t>
            </w:r>
          </w:p>
          <w:p w14:paraId="39D97454" w14:textId="168C2960" w:rsidR="00857B09" w:rsidRDefault="004D4148" w:rsidP="00857B09">
            <w:pPr>
              <w:pStyle w:val="Listeafsnit"/>
              <w:numPr>
                <w:ilvl w:val="0"/>
                <w:numId w:val="5"/>
              </w:numPr>
            </w:pPr>
            <w:r w:rsidRPr="004D4148">
              <w:t>Region Sjælland - DDH Projektbeskrivelse_Final</w:t>
            </w:r>
          </w:p>
          <w:p w14:paraId="4FD00549" w14:textId="77777777" w:rsidR="004E681F" w:rsidRDefault="00505926" w:rsidP="00203F34">
            <w:pPr>
              <w:pStyle w:val="Listeafsnit"/>
              <w:numPr>
                <w:ilvl w:val="0"/>
                <w:numId w:val="5"/>
              </w:numPr>
            </w:pPr>
            <w:r w:rsidRPr="00505926">
              <w:t>Region Sjælland Bilag - DDH Økonomi</w:t>
            </w:r>
          </w:p>
          <w:p w14:paraId="141586D7" w14:textId="0CF6997C" w:rsidR="0070215A" w:rsidRDefault="0070215A" w:rsidP="00203F34">
            <w:pPr>
              <w:pStyle w:val="Listeafsnit"/>
              <w:numPr>
                <w:ilvl w:val="0"/>
                <w:numId w:val="5"/>
              </w:numPr>
            </w:pPr>
            <w:r>
              <w:t>Ældresagen – DDH Partnerskab 2024_Aarhus (PPT)</w:t>
            </w:r>
          </w:p>
        </w:tc>
      </w:tr>
      <w:tr w:rsidR="009E7512" w14:paraId="5BAC1E10" w14:textId="77777777" w:rsidTr="002B6E19">
        <w:tc>
          <w:tcPr>
            <w:tcW w:w="9322" w:type="dxa"/>
          </w:tcPr>
          <w:p w14:paraId="567A8F39" w14:textId="56ED8AC3" w:rsidR="000F2B2D" w:rsidRDefault="009E7512" w:rsidP="00094E75">
            <w:r>
              <w:t xml:space="preserve">Introduktion: </w:t>
            </w:r>
          </w:p>
          <w:p w14:paraId="158746DF" w14:textId="0F7A00BA" w:rsidR="00C72D5B" w:rsidRDefault="00B534FE" w:rsidP="00094E75">
            <w:r>
              <w:t xml:space="preserve">Det er besluttet at </w:t>
            </w:r>
            <w:r w:rsidR="00094B86">
              <w:t xml:space="preserve">DDH skal arbejde strategisk </w:t>
            </w:r>
            <w:r>
              <w:t xml:space="preserve">med hhv. </w:t>
            </w:r>
            <w:r w:rsidR="00094B86">
              <w:t xml:space="preserve">’Digital Inklusion’ og ’Beredskab’. </w:t>
            </w:r>
          </w:p>
          <w:p w14:paraId="368DDC0C" w14:textId="77777777" w:rsidR="00E54018" w:rsidRDefault="00E54018" w:rsidP="00094E75"/>
          <w:p w14:paraId="0194EDC9" w14:textId="15735168" w:rsidR="00C72D5B" w:rsidRPr="00C72D5B" w:rsidRDefault="00C72D5B" w:rsidP="00094E75">
            <w:pPr>
              <w:rPr>
                <w:b/>
                <w:bCs/>
                <w:sz w:val="22"/>
                <w:szCs w:val="22"/>
              </w:rPr>
            </w:pPr>
            <w:r w:rsidRPr="00C72D5B">
              <w:rPr>
                <w:b/>
                <w:bCs/>
                <w:sz w:val="22"/>
                <w:szCs w:val="22"/>
              </w:rPr>
              <w:t>Digital Inklusion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7D8F0E73" w14:textId="0FA9E9E2" w:rsidR="00094E75" w:rsidRDefault="00750E96" w:rsidP="00094E75">
            <w:r>
              <w:t>Her besluttede styregruppen</w:t>
            </w:r>
            <w:r w:rsidR="0006210F">
              <w:t>,</w:t>
            </w:r>
            <w:r>
              <w:t xml:space="preserve"> at </w:t>
            </w:r>
            <w:r w:rsidR="004D7EC4">
              <w:t xml:space="preserve">der fremover skal </w:t>
            </w:r>
            <w:r>
              <w:t>arbejde</w:t>
            </w:r>
            <w:r w:rsidR="004D7EC4">
              <w:t>s</w:t>
            </w:r>
            <w:r>
              <w:t xml:space="preserve"> med t</w:t>
            </w:r>
            <w:r w:rsidR="00094E75">
              <w:t>o spor:</w:t>
            </w:r>
          </w:p>
          <w:p w14:paraId="109DC623" w14:textId="74B88C03" w:rsidR="00750E96" w:rsidRDefault="00750E96" w:rsidP="00094E75"/>
          <w:p w14:paraId="742A4E15" w14:textId="08E62636" w:rsidR="00094E75" w:rsidRDefault="00094E75" w:rsidP="00EE1864">
            <w:pPr>
              <w:pStyle w:val="Listeafsnit"/>
              <w:numPr>
                <w:ilvl w:val="0"/>
                <w:numId w:val="5"/>
              </w:numPr>
            </w:pPr>
            <w:r w:rsidRPr="00EE1864">
              <w:rPr>
                <w:b/>
                <w:bCs/>
              </w:rPr>
              <w:t>Hjælp til dem som hjælper</w:t>
            </w:r>
            <w:r w:rsidR="00DC13E5">
              <w:t>. Der skal laves guides på området</w:t>
            </w:r>
            <w:r w:rsidR="00E46678">
              <w:t xml:space="preserve"> og undersøges hvilke muligheder DDH har</w:t>
            </w:r>
            <w:r w:rsidR="00F47D09">
              <w:t xml:space="preserve">. </w:t>
            </w:r>
            <w:r>
              <w:t xml:space="preserve">Mette </w:t>
            </w:r>
            <w:r w:rsidR="00F47D09">
              <w:t>(Viborg)</w:t>
            </w:r>
            <w:r w:rsidR="00C56529">
              <w:t xml:space="preserve"> og</w:t>
            </w:r>
            <w:r w:rsidR="00F47D09">
              <w:t xml:space="preserve"> </w:t>
            </w:r>
            <w:r>
              <w:t>Lone</w:t>
            </w:r>
            <w:r w:rsidR="00F47D09">
              <w:t xml:space="preserve"> (Horsens) </w:t>
            </w:r>
            <w:r>
              <w:t>arbejder videre med det</w:t>
            </w:r>
            <w:r w:rsidR="00F47D09">
              <w:t>te</w:t>
            </w:r>
            <w:r>
              <w:t xml:space="preserve"> spor</w:t>
            </w:r>
            <w:r w:rsidR="00F47D09">
              <w:t>.</w:t>
            </w:r>
          </w:p>
          <w:p w14:paraId="06C04258" w14:textId="77777777" w:rsidR="00EE1864" w:rsidRDefault="00EE1864" w:rsidP="00EE1864">
            <w:pPr>
              <w:pStyle w:val="Listeafsnit"/>
              <w:ind w:left="720"/>
            </w:pPr>
          </w:p>
          <w:p w14:paraId="160262A8" w14:textId="220F533E" w:rsidR="00094E75" w:rsidRDefault="004D7EC4" w:rsidP="00750E96">
            <w:pPr>
              <w:pStyle w:val="Listeafsnit"/>
              <w:numPr>
                <w:ilvl w:val="0"/>
                <w:numId w:val="5"/>
              </w:numPr>
            </w:pPr>
            <w:r>
              <w:t xml:space="preserve">Indgåelse af </w:t>
            </w:r>
            <w:r w:rsidR="00094E75" w:rsidRPr="00EE1864">
              <w:rPr>
                <w:b/>
                <w:bCs/>
              </w:rPr>
              <w:t>partner</w:t>
            </w:r>
            <w:r w:rsidRPr="00EE1864">
              <w:rPr>
                <w:b/>
                <w:bCs/>
              </w:rPr>
              <w:t>skaber</w:t>
            </w:r>
            <w:r>
              <w:t xml:space="preserve"> med eksterne aktører</w:t>
            </w:r>
            <w:r w:rsidR="00094E75">
              <w:t xml:space="preserve"> (Ældresagen, </w:t>
            </w:r>
            <w:r>
              <w:t xml:space="preserve">Regioner, </w:t>
            </w:r>
            <w:r w:rsidR="00094E75">
              <w:t>Rådet for socialt udsatte</w:t>
            </w:r>
            <w:r>
              <w:t xml:space="preserve"> mv.</w:t>
            </w:r>
            <w:r w:rsidR="00094E75">
              <w:t xml:space="preserve">). Lone </w:t>
            </w:r>
            <w:r>
              <w:t>(Horsens)</w:t>
            </w:r>
            <w:r w:rsidR="00FF3DFB">
              <w:t>,</w:t>
            </w:r>
            <w:r w:rsidR="00094E75">
              <w:t xml:space="preserve"> Lene </w:t>
            </w:r>
            <w:r>
              <w:t>(Aarhus)</w:t>
            </w:r>
            <w:r w:rsidR="00E61866">
              <w:t xml:space="preserve"> og </w:t>
            </w:r>
            <w:r w:rsidR="00FF3DFB">
              <w:t>DDH-sekretariatet</w:t>
            </w:r>
            <w:r w:rsidR="00E61866">
              <w:t xml:space="preserve"> har været i løbende dialog</w:t>
            </w:r>
            <w:r w:rsidR="00094E75">
              <w:t xml:space="preserve"> med Region Sjælland.</w:t>
            </w:r>
            <w:r w:rsidR="008B084A">
              <w:t xml:space="preserve"> </w:t>
            </w:r>
            <w:r w:rsidR="00FF3DFB">
              <w:t>Ligeledes er d</w:t>
            </w:r>
            <w:r w:rsidR="008B084A">
              <w:t xml:space="preserve">er </w:t>
            </w:r>
            <w:r w:rsidR="00F21265">
              <w:t xml:space="preserve">afholdt </w:t>
            </w:r>
            <w:r w:rsidR="008B084A">
              <w:t>møde</w:t>
            </w:r>
            <w:r w:rsidR="0006210F">
              <w:t xml:space="preserve"> med</w:t>
            </w:r>
            <w:r w:rsidR="008B084A">
              <w:t xml:space="preserve"> </w:t>
            </w:r>
            <w:r w:rsidR="00FF3DFB">
              <w:t>Ældresagen</w:t>
            </w:r>
            <w:r w:rsidR="0071082B">
              <w:t xml:space="preserve"> nationalt og Ældresagen lokalt i Aarhus kommune</w:t>
            </w:r>
            <w:r w:rsidR="00F21265">
              <w:t>.</w:t>
            </w:r>
          </w:p>
          <w:p w14:paraId="0314C436" w14:textId="77777777" w:rsidR="00937A2F" w:rsidRDefault="00937A2F" w:rsidP="00937A2F">
            <w:pPr>
              <w:pStyle w:val="Listeafsnit"/>
            </w:pPr>
          </w:p>
          <w:p w14:paraId="2E3140AA" w14:textId="712D040A" w:rsidR="008B57AF" w:rsidRPr="008B57AF" w:rsidRDefault="008B57AF" w:rsidP="00937A2F">
            <w:pPr>
              <w:pStyle w:val="Listeafsnit"/>
              <w:numPr>
                <w:ilvl w:val="1"/>
                <w:numId w:val="5"/>
              </w:numPr>
              <w:rPr>
                <w:b/>
                <w:bCs/>
              </w:rPr>
            </w:pPr>
            <w:r w:rsidRPr="008B57AF">
              <w:rPr>
                <w:b/>
                <w:bCs/>
              </w:rPr>
              <w:t>Region Sjælland</w:t>
            </w:r>
          </w:p>
          <w:p w14:paraId="1B71BC61" w14:textId="0C68240F" w:rsidR="002915F2" w:rsidRDefault="008B57AF" w:rsidP="002915F2">
            <w:pPr>
              <w:pStyle w:val="Listeafsnit"/>
              <w:ind w:left="1440"/>
            </w:pPr>
            <w:r>
              <w:t>De endelige dokumenter for oplægget</w:t>
            </w:r>
            <w:r w:rsidR="002915F2">
              <w:t xml:space="preserve"> om et partnerskab mellem Region Sjælland og DDH er vedlagt som DDH. Indstillingen </w:t>
            </w:r>
            <w:r w:rsidR="00697A62">
              <w:t xml:space="preserve">tages ind til </w:t>
            </w:r>
            <w:r w:rsidR="0035507B">
              <w:t xml:space="preserve">det politiske udvalg den </w:t>
            </w:r>
            <w:r w:rsidR="0035507B" w:rsidRPr="00E63CFC">
              <w:rPr>
                <w:b/>
                <w:bCs/>
              </w:rPr>
              <w:t>10. december 2024</w:t>
            </w:r>
            <w:r w:rsidR="0035507B">
              <w:t>.</w:t>
            </w:r>
          </w:p>
          <w:p w14:paraId="6F6D9C22" w14:textId="38BD3BE1" w:rsidR="00D26761" w:rsidRDefault="00D26761" w:rsidP="00094E75"/>
          <w:p w14:paraId="1984EA24" w14:textId="77777777" w:rsidR="00A61F69" w:rsidRDefault="00A61F69" w:rsidP="00094E75"/>
          <w:p w14:paraId="7E6D4BA8" w14:textId="3F250CF3" w:rsidR="00675FED" w:rsidRPr="00E1473F" w:rsidRDefault="002915F2" w:rsidP="002915F2">
            <w:pPr>
              <w:pStyle w:val="Listeafsnit"/>
              <w:numPr>
                <w:ilvl w:val="1"/>
                <w:numId w:val="5"/>
              </w:numPr>
              <w:rPr>
                <w:b/>
                <w:bCs/>
              </w:rPr>
            </w:pPr>
            <w:r w:rsidRPr="00E1473F">
              <w:rPr>
                <w:b/>
                <w:bCs/>
              </w:rPr>
              <w:lastRenderedPageBreak/>
              <w:t>Ældre Sagen Lokalt</w:t>
            </w:r>
          </w:p>
          <w:p w14:paraId="2D3839A0" w14:textId="21DBFAC6" w:rsidR="002915F2" w:rsidRDefault="008C26B8" w:rsidP="002915F2">
            <w:pPr>
              <w:pStyle w:val="Listeafsnit"/>
              <w:ind w:left="1440"/>
            </w:pPr>
            <w:r>
              <w:t xml:space="preserve">Lene (Aarhus) har med DDH-sekretariat afholdt et møde med Ældre Sagen lokalt i Aarhus for at </w:t>
            </w:r>
            <w:r w:rsidR="00A62BDA">
              <w:t>vende muligheden om et lokalt partnerskab. Præsentationen af vedlagt som bilag for inspiration. På mødet gives en status på de</w:t>
            </w:r>
            <w:r w:rsidR="00E1473F">
              <w:t xml:space="preserve"> tiltag, der arbejdes videre på i samarbejde.</w:t>
            </w:r>
          </w:p>
          <w:p w14:paraId="6CC58A0F" w14:textId="77777777" w:rsidR="00A62BDA" w:rsidRDefault="00A62BDA" w:rsidP="002915F2">
            <w:pPr>
              <w:pStyle w:val="Listeafsnit"/>
              <w:ind w:left="1440"/>
            </w:pPr>
          </w:p>
          <w:p w14:paraId="4C7FE2E3" w14:textId="1A981410" w:rsidR="00E1473F" w:rsidRPr="00AB5DAD" w:rsidRDefault="00AB5DAD" w:rsidP="00E1473F">
            <w:pPr>
              <w:pStyle w:val="Listeafsnit"/>
              <w:numPr>
                <w:ilvl w:val="1"/>
                <w:numId w:val="5"/>
              </w:numPr>
            </w:pPr>
            <w:r>
              <w:rPr>
                <w:b/>
                <w:bCs/>
              </w:rPr>
              <w:t>Forslag til andre</w:t>
            </w:r>
            <w:r w:rsidR="00D51539">
              <w:rPr>
                <w:b/>
                <w:bCs/>
              </w:rPr>
              <w:t xml:space="preserve"> potentielle samarbejds</w:t>
            </w:r>
            <w:r>
              <w:rPr>
                <w:b/>
                <w:bCs/>
              </w:rPr>
              <w:t>partnere:</w:t>
            </w:r>
          </w:p>
          <w:p w14:paraId="4CFB8DAF" w14:textId="1BE12128" w:rsidR="00AB5DAD" w:rsidRDefault="00AB5DAD" w:rsidP="00AB5DAD">
            <w:pPr>
              <w:pStyle w:val="Listeafsnit"/>
              <w:numPr>
                <w:ilvl w:val="2"/>
                <w:numId w:val="5"/>
              </w:numPr>
            </w:pPr>
            <w:r>
              <w:t>Dansk blindesamfund</w:t>
            </w:r>
          </w:p>
          <w:p w14:paraId="729CAC47" w14:textId="6F6F7BBA" w:rsidR="00AB5DAD" w:rsidRDefault="00AB5DAD" w:rsidP="00AB5DAD">
            <w:pPr>
              <w:pStyle w:val="Listeafsnit"/>
              <w:numPr>
                <w:ilvl w:val="2"/>
                <w:numId w:val="5"/>
              </w:numPr>
            </w:pPr>
            <w:r>
              <w:t>Dansk flygtningehjælp</w:t>
            </w:r>
          </w:p>
          <w:p w14:paraId="1B37B678" w14:textId="02C7C665" w:rsidR="00AB5DAD" w:rsidRDefault="00AB5DAD" w:rsidP="00AB5DAD">
            <w:pPr>
              <w:pStyle w:val="Listeafsnit"/>
              <w:numPr>
                <w:ilvl w:val="2"/>
                <w:numId w:val="5"/>
              </w:numPr>
            </w:pPr>
            <w:r>
              <w:t>Den sociale retshjælp</w:t>
            </w:r>
          </w:p>
          <w:p w14:paraId="798F933A" w14:textId="665E2BA3" w:rsidR="00AB5DAD" w:rsidRDefault="00AB5DAD" w:rsidP="00AB5DAD">
            <w:pPr>
              <w:pStyle w:val="Listeafsnit"/>
              <w:numPr>
                <w:ilvl w:val="2"/>
                <w:numId w:val="5"/>
              </w:numPr>
            </w:pPr>
            <w:r>
              <w:t>Hjertesagen</w:t>
            </w:r>
          </w:p>
          <w:p w14:paraId="7CD7F87B" w14:textId="7CC53E8A" w:rsidR="00AB5DAD" w:rsidRDefault="00AB5DAD" w:rsidP="00AB5DAD">
            <w:pPr>
              <w:pStyle w:val="Listeafsnit"/>
              <w:numPr>
                <w:ilvl w:val="2"/>
                <w:numId w:val="5"/>
              </w:numPr>
            </w:pPr>
            <w:r>
              <w:t>Lev – livet med udvikli</w:t>
            </w:r>
            <w:r w:rsidR="00D51539">
              <w:t>n</w:t>
            </w:r>
            <w:r>
              <w:t>gshandicap</w:t>
            </w:r>
          </w:p>
          <w:p w14:paraId="7B3A68B0" w14:textId="487A551C" w:rsidR="00AB5DAD" w:rsidRDefault="00AB5DAD" w:rsidP="00AB5DAD">
            <w:pPr>
              <w:pStyle w:val="Listeafsnit"/>
              <w:numPr>
                <w:ilvl w:val="2"/>
                <w:numId w:val="5"/>
              </w:numPr>
            </w:pPr>
            <w:r>
              <w:t>ReDI School</w:t>
            </w:r>
          </w:p>
          <w:p w14:paraId="1E949E14" w14:textId="201E4282" w:rsidR="00AB5DAD" w:rsidRDefault="00AB5DAD" w:rsidP="00AB5DAD">
            <w:pPr>
              <w:pStyle w:val="Listeafsnit"/>
              <w:numPr>
                <w:ilvl w:val="2"/>
                <w:numId w:val="5"/>
              </w:numPr>
            </w:pPr>
            <w:r>
              <w:t>Sammenslutning af unge med handicap</w:t>
            </w:r>
          </w:p>
          <w:p w14:paraId="0C69ED90" w14:textId="1746035A" w:rsidR="00AB5DAD" w:rsidRDefault="00AB5DAD" w:rsidP="00AB5DAD">
            <w:pPr>
              <w:pStyle w:val="Listeafsnit"/>
              <w:numPr>
                <w:ilvl w:val="2"/>
                <w:numId w:val="5"/>
              </w:numPr>
            </w:pPr>
            <w:r>
              <w:t>SAND – de hjemløses</w:t>
            </w:r>
            <w:r w:rsidR="00D51539">
              <w:t xml:space="preserve"> landsorganisation</w:t>
            </w:r>
          </w:p>
          <w:p w14:paraId="0BA3C09D" w14:textId="7A9C79A7" w:rsidR="00D51539" w:rsidRDefault="00D51539" w:rsidP="00AB5DAD">
            <w:pPr>
              <w:pStyle w:val="Listeafsnit"/>
              <w:numPr>
                <w:ilvl w:val="2"/>
                <w:numId w:val="5"/>
              </w:numPr>
            </w:pPr>
            <w:r>
              <w:t>Stenbroens Jurister</w:t>
            </w:r>
          </w:p>
          <w:p w14:paraId="48211C98" w14:textId="77777777" w:rsidR="00352C90" w:rsidRDefault="00352C90" w:rsidP="00094E75"/>
          <w:p w14:paraId="10377767" w14:textId="011BF77E" w:rsidR="00C72D5B" w:rsidRPr="00C72D5B" w:rsidRDefault="00C72D5B" w:rsidP="00094E75">
            <w:pPr>
              <w:rPr>
                <w:b/>
                <w:bCs/>
                <w:sz w:val="22"/>
                <w:szCs w:val="22"/>
              </w:rPr>
            </w:pPr>
            <w:r w:rsidRPr="00C72D5B">
              <w:rPr>
                <w:b/>
                <w:bCs/>
                <w:sz w:val="22"/>
                <w:szCs w:val="22"/>
              </w:rPr>
              <w:t>Beredskab:</w:t>
            </w:r>
          </w:p>
          <w:p w14:paraId="2ADE1BCD" w14:textId="4A9AC27F" w:rsidR="00C72D5B" w:rsidRDefault="00B5448C" w:rsidP="002B6E19">
            <w:r w:rsidRPr="00EE1864">
              <w:t>På møde</w:t>
            </w:r>
            <w:r w:rsidR="00C73DD9">
              <w:t>t</w:t>
            </w:r>
            <w:r w:rsidRPr="00EE1864">
              <w:t xml:space="preserve"> </w:t>
            </w:r>
            <w:r w:rsidR="00F91BB9">
              <w:t xml:space="preserve">skal der på baggrund af </w:t>
            </w:r>
            <w:r w:rsidR="00A74A5E">
              <w:t>aktuelle</w:t>
            </w:r>
            <w:r w:rsidR="001C048D">
              <w:t xml:space="preserve"> nationale og strategiske</w:t>
            </w:r>
            <w:r w:rsidR="00957E50">
              <w:t xml:space="preserve"> dagsordener</w:t>
            </w:r>
            <w:r w:rsidR="003C7769">
              <w:t xml:space="preserve"> </w:t>
            </w:r>
            <w:r w:rsidR="001C048D">
              <w:t xml:space="preserve">om beredskab </w:t>
            </w:r>
            <w:r w:rsidR="00106B3C">
              <w:t>beslut</w:t>
            </w:r>
            <w:r w:rsidR="001C048D">
              <w:t>tes</w:t>
            </w:r>
            <w:r w:rsidR="00253987">
              <w:t xml:space="preserve">, hvordan DDH’s rammesætning </w:t>
            </w:r>
            <w:r w:rsidR="00106B3C">
              <w:t xml:space="preserve">for arbejdet med </w:t>
            </w:r>
            <w:r w:rsidR="00C72D5B">
              <w:t>beredskabet</w:t>
            </w:r>
            <w:r w:rsidR="00253987">
              <w:t xml:space="preserve"> skal være</w:t>
            </w:r>
            <w:r w:rsidR="00C72D5B">
              <w:t xml:space="preserve">. </w:t>
            </w:r>
          </w:p>
          <w:p w14:paraId="0BDBE5D7" w14:textId="77777777" w:rsidR="00EF5E20" w:rsidRDefault="00EF5E20" w:rsidP="002B6E19"/>
          <w:p w14:paraId="046DB7FE" w14:textId="3E912FE9" w:rsidR="00EF4A40" w:rsidRDefault="00EF5E20" w:rsidP="002B6E19">
            <w:r>
              <w:t>Aarhus kommune laver et notat om beredskab, som kan bruges som udgangspunkt for en</w:t>
            </w:r>
            <w:r w:rsidR="000C055D">
              <w:t xml:space="preserve"> </w:t>
            </w:r>
            <w:r w:rsidR="009477A3">
              <w:t>DDH-drøftelse</w:t>
            </w:r>
            <w:r>
              <w:t xml:space="preserve"> i</w:t>
            </w:r>
            <w:r w:rsidR="00BC1F81">
              <w:t xml:space="preserve"> januar 2025.</w:t>
            </w:r>
            <w:r w:rsidR="00783EB0">
              <w:t xml:space="preserve"> </w:t>
            </w:r>
            <w:r w:rsidR="00EF4A40">
              <w:t>Er der</w:t>
            </w:r>
            <w:r w:rsidR="00BC1F81">
              <w:t xml:space="preserve"> andre</w:t>
            </w:r>
            <w:r w:rsidR="00EF4A40">
              <w:t xml:space="preserve"> lokale, kommunale indsatser i gang, som DDH kan profitere af?</w:t>
            </w:r>
          </w:p>
          <w:p w14:paraId="47532480" w14:textId="56F8C813" w:rsidR="00C73DD9" w:rsidRDefault="00C73DD9" w:rsidP="002B6E19"/>
        </w:tc>
      </w:tr>
      <w:tr w:rsidR="009E7512" w14:paraId="523DF5F6" w14:textId="77777777" w:rsidTr="002B6E19">
        <w:tc>
          <w:tcPr>
            <w:tcW w:w="9322" w:type="dxa"/>
          </w:tcPr>
          <w:p w14:paraId="5970D3BF" w14:textId="77777777" w:rsidR="002B6881" w:rsidRDefault="009E7512" w:rsidP="002B6E19">
            <w:r>
              <w:lastRenderedPageBreak/>
              <w:t xml:space="preserve">Beslutning: </w:t>
            </w:r>
          </w:p>
          <w:p w14:paraId="211F8BAB" w14:textId="79FA74E3" w:rsidR="00573545" w:rsidRPr="007E3E4F" w:rsidRDefault="00573545" w:rsidP="002B6E19">
            <w:pPr>
              <w:rPr>
                <w:color w:val="FF0000"/>
              </w:rPr>
            </w:pPr>
          </w:p>
        </w:tc>
      </w:tr>
    </w:tbl>
    <w:p w14:paraId="030A2FCD" w14:textId="77777777" w:rsidR="009A65BD" w:rsidRDefault="009A65BD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21E20" w14:paraId="487C86A5" w14:textId="77777777" w:rsidTr="00184363">
        <w:tc>
          <w:tcPr>
            <w:tcW w:w="9322" w:type="dxa"/>
          </w:tcPr>
          <w:p w14:paraId="7F78630B" w14:textId="66621CC8" w:rsidR="00621E20" w:rsidRDefault="00621E20" w:rsidP="00621E20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2B4A95">
              <w:rPr>
                <w:b/>
              </w:rPr>
              <w:t>9</w:t>
            </w:r>
            <w:r>
              <w:t xml:space="preserve">: </w:t>
            </w:r>
            <w:r w:rsidRPr="00621E20">
              <w:t>Indledende drøftelse af fremtidig organisering i styregruppen</w:t>
            </w:r>
            <w:r w:rsidR="00413290">
              <w:t xml:space="preserve"> og sekretariat</w:t>
            </w:r>
            <w:r>
              <w:t xml:space="preserve"> (D)</w:t>
            </w:r>
          </w:p>
        </w:tc>
      </w:tr>
      <w:tr w:rsidR="00621E20" w14:paraId="5F02DF91" w14:textId="77777777" w:rsidTr="00184363">
        <w:tc>
          <w:tcPr>
            <w:tcW w:w="9322" w:type="dxa"/>
          </w:tcPr>
          <w:p w14:paraId="6C464646" w14:textId="46418AB2" w:rsidR="00621E20" w:rsidRPr="00246C89" w:rsidRDefault="00621E20" w:rsidP="0018436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305BA2">
              <w:t>alle</w:t>
            </w:r>
          </w:p>
        </w:tc>
      </w:tr>
      <w:tr w:rsidR="00621E20" w14:paraId="34B1506A" w14:textId="77777777" w:rsidTr="00184363">
        <w:tc>
          <w:tcPr>
            <w:tcW w:w="9322" w:type="dxa"/>
          </w:tcPr>
          <w:p w14:paraId="0C47AC80" w14:textId="1D6B7938" w:rsidR="00621E20" w:rsidRDefault="00621E20" w:rsidP="00184363">
            <w:r>
              <w:t xml:space="preserve">Bilag til punktet: </w:t>
            </w:r>
            <w:r w:rsidR="00092D64">
              <w:t>Nej</w:t>
            </w:r>
          </w:p>
        </w:tc>
      </w:tr>
      <w:tr w:rsidR="00621E20" w:rsidRPr="005B4EBA" w14:paraId="5F63BF22" w14:textId="77777777" w:rsidTr="00184363">
        <w:tc>
          <w:tcPr>
            <w:tcW w:w="9322" w:type="dxa"/>
          </w:tcPr>
          <w:p w14:paraId="1166C8E7" w14:textId="77777777" w:rsidR="00621E20" w:rsidRPr="005B4EBA" w:rsidRDefault="00621E20" w:rsidP="00184363">
            <w:r w:rsidRPr="005B4EBA">
              <w:t>Introduktion:</w:t>
            </w:r>
          </w:p>
          <w:p w14:paraId="72B679C6" w14:textId="1DBA1CCF" w:rsidR="00621E20" w:rsidRDefault="000E5C59" w:rsidP="000E5C59">
            <w:r>
              <w:t xml:space="preserve">Til DDH Repræsentantskabsmøde blev der fremlagt et opmærksomhedspunkt vedrørende </w:t>
            </w:r>
            <w:r w:rsidR="003C7CCC">
              <w:t>organiseringen i DDHs styregruppe</w:t>
            </w:r>
            <w:r w:rsidR="003C2174">
              <w:t xml:space="preserve">, </w:t>
            </w:r>
            <w:r w:rsidR="007B662E">
              <w:t>DDH Repræsentantskab</w:t>
            </w:r>
            <w:r w:rsidR="00532285">
              <w:t xml:space="preserve"> samt</w:t>
            </w:r>
            <w:r w:rsidR="003C2174">
              <w:t xml:space="preserve"> dagsorden og referater</w:t>
            </w:r>
            <w:r w:rsidR="00F6321D">
              <w:t xml:space="preserve"> på disse møder</w:t>
            </w:r>
            <w:r w:rsidR="009A67C6">
              <w:t xml:space="preserve"> i forbindelse med </w:t>
            </w:r>
            <w:r w:rsidR="006D6A9A">
              <w:t>udrulningen af den nye DDH AI Services platform</w:t>
            </w:r>
            <w:r w:rsidR="00751C3D">
              <w:t xml:space="preserve">. </w:t>
            </w:r>
          </w:p>
          <w:p w14:paraId="1F991DF5" w14:textId="77777777" w:rsidR="006D6A9A" w:rsidRDefault="006D6A9A" w:rsidP="000E5C59"/>
          <w:p w14:paraId="1ABED0E1" w14:textId="3B0EAB43" w:rsidR="00BF41F7" w:rsidRDefault="002644AF" w:rsidP="006D6A9A">
            <w:r>
              <w:t xml:space="preserve">Efter aftale deles opmærksomhedspunktet: </w:t>
            </w:r>
          </w:p>
          <w:p w14:paraId="760A5F02" w14:textId="31A7F56D" w:rsidR="006D6A9A" w:rsidRDefault="00BF41F7" w:rsidP="000E5C59">
            <w:r>
              <w:t>”</w:t>
            </w:r>
            <w:r w:rsidR="006D6A9A">
              <w:t>I visse kommune vil der</w:t>
            </w:r>
            <w:r w:rsidR="006D6A9A" w:rsidRPr="006D6A9A">
              <w:t xml:space="preserve"> i stigende grad være et behov for en sondring på dagsordener og referater både på styregruppemøder og repræsentantskabsmøder i forhold til DDH og chatbotprojektet</w:t>
            </w:r>
            <w:r w:rsidR="006D69FB">
              <w:t>,</w:t>
            </w:r>
            <w:r w:rsidR="006D6A9A" w:rsidRPr="006D6A9A">
              <w:t xml:space="preserve"> så det holdes adskilt i sagsakter, så man kan videresende den del, som vedrører chatbotprojektet særskilt til det sted i kommunen, hvor det er organiseret.</w:t>
            </w:r>
            <w:r w:rsidR="00176B99">
              <w:t>”</w:t>
            </w:r>
          </w:p>
          <w:p w14:paraId="3E7E08D8" w14:textId="77777777" w:rsidR="00413290" w:rsidRDefault="00413290" w:rsidP="000E5C59"/>
          <w:p w14:paraId="0E4F891C" w14:textId="400D6D85" w:rsidR="00176B99" w:rsidRDefault="008427C8" w:rsidP="000E5C59">
            <w:r>
              <w:lastRenderedPageBreak/>
              <w:t>Styregruppen har tidligere drøftet</w:t>
            </w:r>
            <w:r w:rsidR="005802B2">
              <w:t xml:space="preserve"> dette punkt (</w:t>
            </w:r>
            <w:r w:rsidR="005802B2" w:rsidRPr="005802B2">
              <w:t>Referat_DDH Styregruppemøde_25.01.2023</w:t>
            </w:r>
            <w:r w:rsidR="005802B2">
              <w:t>) og på daværende tidspunkt blev det besluttet at fastholde styregruppens konstruktion, men adskille dagsorden</w:t>
            </w:r>
            <w:r w:rsidR="003A5E40">
              <w:t>en</w:t>
            </w:r>
            <w:r w:rsidR="005802B2">
              <w:t xml:space="preserve"> på repræsentantskabsmøderne, sål</w:t>
            </w:r>
            <w:r w:rsidR="00413290">
              <w:t>e</w:t>
            </w:r>
            <w:r w:rsidR="005802B2">
              <w:t>des kommuner kunne vælge at deltage på</w:t>
            </w:r>
            <w:r w:rsidR="00413290">
              <w:t xml:space="preserve"> dagsordenen for kontaktcenteret og/eller chatbotten. </w:t>
            </w:r>
          </w:p>
          <w:p w14:paraId="7E76BBA7" w14:textId="77777777" w:rsidR="00096B5F" w:rsidRDefault="00096B5F" w:rsidP="000E5C59"/>
          <w:p w14:paraId="6196D3D0" w14:textId="303CFCCF" w:rsidR="00096B5F" w:rsidRDefault="00096B5F" w:rsidP="000E5C59">
            <w:r>
              <w:t>Udover udrulningen af den nye AI service platform,</w:t>
            </w:r>
            <w:r w:rsidR="00B94E60">
              <w:t xml:space="preserve"> kan det mulige partnerskab med Region Sjælland også</w:t>
            </w:r>
            <w:r w:rsidR="009810BE">
              <w:t xml:space="preserve"> have en indflydelse på, hvordan DDH Styregruppe og DDH Sekretariat er opsat. </w:t>
            </w:r>
          </w:p>
          <w:p w14:paraId="1994AD7A" w14:textId="77777777" w:rsidR="00532285" w:rsidRDefault="00532285" w:rsidP="000E5C59"/>
          <w:p w14:paraId="4F0477CE" w14:textId="1BD19FC3" w:rsidR="00532285" w:rsidRDefault="00475011" w:rsidP="00532285">
            <w:r>
              <w:t>S</w:t>
            </w:r>
            <w:r w:rsidR="00532285">
              <w:t>tyregruppen skal</w:t>
            </w:r>
            <w:r>
              <w:t xml:space="preserve"> på mødet</w:t>
            </w:r>
            <w:r w:rsidR="00532285">
              <w:t xml:space="preserve"> have en første drøftelse </w:t>
            </w:r>
            <w:r>
              <w:t>af, hvordan organiseringen i DDH-styregruppe og sekretariat kan fremtidssikres</w:t>
            </w:r>
            <w:r w:rsidR="00532285">
              <w:t xml:space="preserve">. </w:t>
            </w:r>
          </w:p>
          <w:p w14:paraId="5D6AA5B3" w14:textId="77777777" w:rsidR="00621E20" w:rsidRPr="005B4EBA" w:rsidRDefault="00621E20" w:rsidP="00184363">
            <w:r w:rsidRPr="005B4EBA">
              <w:t xml:space="preserve"> </w:t>
            </w:r>
          </w:p>
        </w:tc>
      </w:tr>
      <w:tr w:rsidR="00621E20" w:rsidRPr="005B4EBA" w14:paraId="44C9DAF7" w14:textId="77777777" w:rsidTr="00184363">
        <w:tc>
          <w:tcPr>
            <w:tcW w:w="9322" w:type="dxa"/>
          </w:tcPr>
          <w:p w14:paraId="10A865E7" w14:textId="77777777" w:rsidR="00621E20" w:rsidRDefault="00621E20" w:rsidP="00184363">
            <w:r w:rsidRPr="005B4EBA">
              <w:lastRenderedPageBreak/>
              <w:t xml:space="preserve">Beslutning:  </w:t>
            </w:r>
          </w:p>
          <w:p w14:paraId="275A0DA3" w14:textId="77777777" w:rsidR="00621E20" w:rsidRPr="00A23423" w:rsidRDefault="00621E20" w:rsidP="00184363">
            <w:pPr>
              <w:rPr>
                <w:color w:val="FF0000"/>
              </w:rPr>
            </w:pPr>
          </w:p>
        </w:tc>
      </w:tr>
    </w:tbl>
    <w:p w14:paraId="44A52D56" w14:textId="77777777" w:rsidR="00621E20" w:rsidRDefault="00621E20" w:rsidP="005E342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1781D" w14:paraId="54575E23" w14:textId="77777777" w:rsidTr="00EA235D">
        <w:tc>
          <w:tcPr>
            <w:tcW w:w="9322" w:type="dxa"/>
          </w:tcPr>
          <w:p w14:paraId="2FB26B4D" w14:textId="24DDED1C" w:rsidR="009B70E1" w:rsidRDefault="0031781D" w:rsidP="009B70E1">
            <w:pPr>
              <w:spacing w:line="240" w:lineRule="auto"/>
            </w:pPr>
            <w:r w:rsidRPr="00D42062">
              <w:rPr>
                <w:b/>
              </w:rPr>
              <w:t xml:space="preserve">Punkt </w:t>
            </w:r>
            <w:r w:rsidR="00621E20">
              <w:rPr>
                <w:b/>
              </w:rPr>
              <w:t>1</w:t>
            </w:r>
            <w:r w:rsidR="002B4A95">
              <w:rPr>
                <w:b/>
              </w:rPr>
              <w:t>0</w:t>
            </w:r>
            <w:r>
              <w:t xml:space="preserve">: </w:t>
            </w:r>
            <w:r w:rsidR="009B70E1" w:rsidRPr="00536127">
              <w:t>Chatbot</w:t>
            </w:r>
            <w:r w:rsidR="009B70E1">
              <w:t xml:space="preserve"> </w:t>
            </w:r>
            <w:r w:rsidR="00487554">
              <w:t>(O, D)</w:t>
            </w:r>
          </w:p>
          <w:p w14:paraId="20F78FE1" w14:textId="1B7589A4" w:rsidR="00E820A5" w:rsidRDefault="009B70E1" w:rsidP="00B84B38">
            <w:pPr>
              <w:pStyle w:val="Listeafsnit"/>
              <w:numPr>
                <w:ilvl w:val="0"/>
                <w:numId w:val="6"/>
              </w:numPr>
              <w:spacing w:line="240" w:lineRule="auto"/>
            </w:pPr>
            <w:bookmarkStart w:id="2" w:name="_Hlk163769880"/>
            <w:r>
              <w:t>Status for udbudsprocessen (O)</w:t>
            </w:r>
            <w:bookmarkEnd w:id="2"/>
            <w:r w:rsidR="003D22EE">
              <w:t xml:space="preserve"> </w:t>
            </w:r>
          </w:p>
        </w:tc>
      </w:tr>
      <w:tr w:rsidR="0031781D" w14:paraId="7EBEB72A" w14:textId="77777777" w:rsidTr="00EA235D">
        <w:tc>
          <w:tcPr>
            <w:tcW w:w="9322" w:type="dxa"/>
          </w:tcPr>
          <w:p w14:paraId="36C355C8" w14:textId="5E942997" w:rsidR="0031781D" w:rsidRPr="00246C89" w:rsidRDefault="0031781D" w:rsidP="00246C8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uto"/>
              <w:rPr>
                <w:szCs w:val="20"/>
              </w:rPr>
            </w:pPr>
            <w:r>
              <w:t xml:space="preserve">V/ </w:t>
            </w:r>
            <w:r w:rsidR="00341D78">
              <w:t>Chatbot teamet</w:t>
            </w:r>
          </w:p>
        </w:tc>
      </w:tr>
      <w:tr w:rsidR="0031781D" w14:paraId="536D2EF6" w14:textId="77777777" w:rsidTr="00EA235D">
        <w:tc>
          <w:tcPr>
            <w:tcW w:w="9322" w:type="dxa"/>
          </w:tcPr>
          <w:p w14:paraId="264F834F" w14:textId="71F2A648" w:rsidR="00AD7AD4" w:rsidRDefault="0031781D" w:rsidP="00434D3D">
            <w:r>
              <w:t>Bilag til punkte</w:t>
            </w:r>
            <w:r w:rsidR="00DF7C2B">
              <w:t>t:</w:t>
            </w:r>
            <w:r w:rsidR="00411AA1">
              <w:t xml:space="preserve"> </w:t>
            </w:r>
            <w:r w:rsidR="00B84B38" w:rsidRPr="00B84B38">
              <w:t>Introduktion til DDH AI Services 26.11.24</w:t>
            </w:r>
            <w:r w:rsidR="00B84B38">
              <w:t xml:space="preserve"> (PPT)</w:t>
            </w:r>
          </w:p>
        </w:tc>
      </w:tr>
      <w:tr w:rsidR="00C62D53" w:rsidRPr="005B4EBA" w14:paraId="6117F576" w14:textId="77777777" w:rsidTr="00EA235D">
        <w:tc>
          <w:tcPr>
            <w:tcW w:w="9322" w:type="dxa"/>
          </w:tcPr>
          <w:p w14:paraId="3218F54D" w14:textId="77777777" w:rsidR="00C62D53" w:rsidRPr="005B4EBA" w:rsidRDefault="00C62D53" w:rsidP="005C681C">
            <w:r w:rsidRPr="005B4EBA">
              <w:t>Introduktion:</w:t>
            </w:r>
          </w:p>
          <w:p w14:paraId="3C14F6B4" w14:textId="08EDF5D4" w:rsidR="00F92B74" w:rsidRDefault="00861F4D" w:rsidP="00F92B74">
            <w:r>
              <w:t xml:space="preserve">Den første række af informationsmøder er blevet afholdt med alle kommuner på medarbejder og lederniveau. </w:t>
            </w:r>
            <w:r w:rsidR="00EC1451">
              <w:t>Der er en oplevelse af forskelligt niveau af parathed og erfaring på tværs af kommunerne, og for at imødekomme dette</w:t>
            </w:r>
            <w:r w:rsidR="00125F93">
              <w:t xml:space="preserve"> tilbydes de nye kommuner i DDH at udskyde deres go-live dato til efter den 20. februar. En endelig udrulningsplan for disse kommuner vil følge i det nye år. </w:t>
            </w:r>
          </w:p>
          <w:p w14:paraId="213A9FFA" w14:textId="0BB3BDC9" w:rsidR="00861F4D" w:rsidRPr="005B4EBA" w:rsidRDefault="00861F4D" w:rsidP="00F92B74"/>
        </w:tc>
      </w:tr>
      <w:tr w:rsidR="00C04701" w:rsidRPr="005B4EBA" w14:paraId="03D9F5A2" w14:textId="77777777" w:rsidTr="00EA235D">
        <w:tc>
          <w:tcPr>
            <w:tcW w:w="9322" w:type="dxa"/>
          </w:tcPr>
          <w:p w14:paraId="7A41D4F6" w14:textId="77777777" w:rsidR="00D02056" w:rsidRDefault="00C04701" w:rsidP="00136C28">
            <w:r w:rsidRPr="005B4EBA">
              <w:t>Beslutning:</w:t>
            </w:r>
            <w:r w:rsidR="005F0C0F" w:rsidRPr="005B4EBA">
              <w:t xml:space="preserve"> </w:t>
            </w:r>
            <w:r w:rsidR="00D02056" w:rsidRPr="005B4EBA">
              <w:t xml:space="preserve"> </w:t>
            </w:r>
          </w:p>
          <w:p w14:paraId="5FC7822E" w14:textId="630E71F9" w:rsidR="00427E90" w:rsidRPr="00A23423" w:rsidRDefault="00427E90" w:rsidP="00A23423">
            <w:pPr>
              <w:rPr>
                <w:color w:val="FF0000"/>
              </w:rPr>
            </w:pPr>
          </w:p>
        </w:tc>
      </w:tr>
    </w:tbl>
    <w:p w14:paraId="68A5A9E4" w14:textId="77777777" w:rsidR="00136C28" w:rsidRDefault="00136C28" w:rsidP="004A7D33">
      <w:bookmarkStart w:id="3" w:name="_Hlk4760598"/>
      <w:bookmarkEnd w:id="1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2EB0" w:rsidRPr="00702EB0" w14:paraId="0761F911" w14:textId="77777777" w:rsidTr="007E7A88">
        <w:tc>
          <w:tcPr>
            <w:tcW w:w="9322" w:type="dxa"/>
          </w:tcPr>
          <w:p w14:paraId="3F750588" w14:textId="25D3FB1D" w:rsidR="00702EB0" w:rsidRPr="00FA6E6D" w:rsidRDefault="00702EB0" w:rsidP="007E7A88">
            <w:pPr>
              <w:spacing w:line="240" w:lineRule="auto"/>
            </w:pPr>
            <w:r w:rsidRPr="00FA6E6D">
              <w:rPr>
                <w:b/>
              </w:rPr>
              <w:t xml:space="preserve">Punkt </w:t>
            </w:r>
            <w:r w:rsidR="00621E20">
              <w:rPr>
                <w:b/>
              </w:rPr>
              <w:t>1</w:t>
            </w:r>
            <w:r w:rsidR="002B4A95">
              <w:rPr>
                <w:b/>
              </w:rPr>
              <w:t>1</w:t>
            </w:r>
            <w:r w:rsidRPr="00FA6E6D">
              <w:t xml:space="preserve">: </w:t>
            </w:r>
            <w:r w:rsidR="0024671F" w:rsidRPr="00FA6E6D">
              <w:t>DDH-branding &amp; Kommunikation (O)</w:t>
            </w:r>
          </w:p>
        </w:tc>
      </w:tr>
      <w:tr w:rsidR="00702EB0" w:rsidRPr="00702EB0" w14:paraId="1C71C955" w14:textId="77777777" w:rsidTr="007E7A88">
        <w:tc>
          <w:tcPr>
            <w:tcW w:w="9322" w:type="dxa"/>
          </w:tcPr>
          <w:p w14:paraId="549CBFAA" w14:textId="5229F404" w:rsidR="00702EB0" w:rsidRPr="00FA6E6D" w:rsidRDefault="00702EB0" w:rsidP="007E7A88">
            <w:r w:rsidRPr="00FA6E6D">
              <w:t xml:space="preserve">V/ </w:t>
            </w:r>
            <w:r w:rsidR="00040823" w:rsidRPr="00FA6E6D">
              <w:t>DDH Sekretariat</w:t>
            </w:r>
          </w:p>
        </w:tc>
      </w:tr>
      <w:tr w:rsidR="00702EB0" w14:paraId="08D648AC" w14:textId="77777777" w:rsidTr="007E7A88">
        <w:tc>
          <w:tcPr>
            <w:tcW w:w="9322" w:type="dxa"/>
          </w:tcPr>
          <w:p w14:paraId="54457CEC" w14:textId="13FE638B" w:rsidR="00702EB0" w:rsidRPr="00FA6E6D" w:rsidRDefault="00702EB0" w:rsidP="007E7A88">
            <w:r w:rsidRPr="00FA6E6D">
              <w:t xml:space="preserve">Bilag til punktet: </w:t>
            </w:r>
            <w:r w:rsidR="00843161">
              <w:t>DDH branding_Logo og subbrands (PDF)</w:t>
            </w:r>
          </w:p>
        </w:tc>
      </w:tr>
      <w:tr w:rsidR="00E849C1" w14:paraId="40AF2139" w14:textId="77777777" w:rsidTr="007E7A88">
        <w:tc>
          <w:tcPr>
            <w:tcW w:w="9322" w:type="dxa"/>
          </w:tcPr>
          <w:p w14:paraId="6782B8F2" w14:textId="77777777" w:rsidR="00D7791D" w:rsidRDefault="00E849C1" w:rsidP="007E7A88">
            <w:r w:rsidRPr="00E849C1">
              <w:t>Introduktion:</w:t>
            </w:r>
            <w:r w:rsidR="00737DE5">
              <w:t xml:space="preserve"> </w:t>
            </w:r>
          </w:p>
          <w:p w14:paraId="198C914E" w14:textId="0A867067" w:rsidR="009828D9" w:rsidRPr="00040823" w:rsidRDefault="00802E9B" w:rsidP="00804938">
            <w:pPr>
              <w:rPr>
                <w:highlight w:val="green"/>
              </w:rPr>
            </w:pPr>
            <w:r w:rsidRPr="001E7B19">
              <w:t>DDH-styregruppe</w:t>
            </w:r>
            <w:r w:rsidR="001E7B19" w:rsidRPr="001E7B19">
              <w:t xml:space="preserve"> har godkendt, at </w:t>
            </w:r>
            <w:r w:rsidR="009828D9">
              <w:t xml:space="preserve">DDH skal anvende en endorsed brand arkitektur. </w:t>
            </w:r>
            <w:r w:rsidR="009E3085">
              <w:t>DDH-sekretariatet</w:t>
            </w:r>
            <w:r w:rsidR="00D028F1">
              <w:t xml:space="preserve"> har fået første udkast til en</w:t>
            </w:r>
            <w:r w:rsidR="00710E09">
              <w:t xml:space="preserve"> ny brand arkitektur samt subbrands.</w:t>
            </w:r>
            <w:r w:rsidR="009828D9">
              <w:t xml:space="preserve"> </w:t>
            </w:r>
            <w:r w:rsidR="00710E09">
              <w:t>DD</w:t>
            </w:r>
            <w:r w:rsidR="00D84EE2">
              <w:t>H</w:t>
            </w:r>
            <w:r w:rsidR="00710E09">
              <w:t xml:space="preserve">-styregruppe skal give input til </w:t>
            </w:r>
            <w:r w:rsidR="002950B6">
              <w:t xml:space="preserve">den videre retning. </w:t>
            </w:r>
            <w:r w:rsidR="009E3085" w:rsidRPr="009E3085">
              <w:t xml:space="preserve"> </w:t>
            </w:r>
          </w:p>
        </w:tc>
      </w:tr>
      <w:tr w:rsidR="00A67296" w14:paraId="4EBAFB1C" w14:textId="77777777" w:rsidTr="007E7A88">
        <w:tc>
          <w:tcPr>
            <w:tcW w:w="9322" w:type="dxa"/>
          </w:tcPr>
          <w:p w14:paraId="423DC1E5" w14:textId="7A4980D6" w:rsidR="00A67296" w:rsidRDefault="00A67296" w:rsidP="007E7A88">
            <w:r>
              <w:t>Beslutning:</w:t>
            </w:r>
          </w:p>
          <w:p w14:paraId="2822ED5A" w14:textId="77777777" w:rsidR="00A67296" w:rsidRDefault="00A67296" w:rsidP="007E7A88"/>
          <w:p w14:paraId="510883F4" w14:textId="7362960A" w:rsidR="00A67296" w:rsidRPr="00E849C1" w:rsidRDefault="00A67296" w:rsidP="007E7A88"/>
        </w:tc>
      </w:tr>
    </w:tbl>
    <w:p w14:paraId="30F76E03" w14:textId="77777777" w:rsidR="00702EB0" w:rsidRDefault="00702EB0" w:rsidP="004A7D33"/>
    <w:p w14:paraId="11C2B7A0" w14:textId="77777777" w:rsidR="00A61F69" w:rsidRDefault="00A61F69" w:rsidP="004A7D33"/>
    <w:p w14:paraId="66FFF000" w14:textId="77777777" w:rsidR="00A61F69" w:rsidRDefault="00A61F69" w:rsidP="004A7D33"/>
    <w:p w14:paraId="367DEE15" w14:textId="77777777" w:rsidR="00A61F69" w:rsidRPr="005B4EBA" w:rsidRDefault="00A61F69" w:rsidP="004A7D3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A3FD9" w:rsidRPr="005B4EBA" w14:paraId="0CDE7354" w14:textId="77777777" w:rsidTr="00A64B3B">
        <w:tc>
          <w:tcPr>
            <w:tcW w:w="9322" w:type="dxa"/>
          </w:tcPr>
          <w:bookmarkEnd w:id="3"/>
          <w:p w14:paraId="424C86DC" w14:textId="610DAC2B" w:rsidR="00EA3FD9" w:rsidRPr="005B4EBA" w:rsidRDefault="00EA3FD9" w:rsidP="00EA3FD9">
            <w:pPr>
              <w:spacing w:line="240" w:lineRule="auto"/>
            </w:pPr>
            <w:r w:rsidRPr="005B4EBA">
              <w:rPr>
                <w:b/>
              </w:rPr>
              <w:lastRenderedPageBreak/>
              <w:t xml:space="preserve">Punkt </w:t>
            </w:r>
            <w:r w:rsidR="00136C28">
              <w:rPr>
                <w:b/>
              </w:rPr>
              <w:t>1</w:t>
            </w:r>
            <w:r w:rsidR="002B4A95">
              <w:rPr>
                <w:b/>
              </w:rPr>
              <w:t>2</w:t>
            </w:r>
            <w:r w:rsidRPr="005B4EBA">
              <w:t xml:space="preserve">: </w:t>
            </w:r>
            <w:r w:rsidR="00AA09CA" w:rsidRPr="005B4EBA">
              <w:t>evt.</w:t>
            </w:r>
          </w:p>
        </w:tc>
      </w:tr>
      <w:tr w:rsidR="00EA3FD9" w:rsidRPr="005B4EBA" w14:paraId="54AE2A21" w14:textId="77777777" w:rsidTr="00A64B3B">
        <w:tc>
          <w:tcPr>
            <w:tcW w:w="9322" w:type="dxa"/>
          </w:tcPr>
          <w:p w14:paraId="4CFB02FB" w14:textId="77867998" w:rsidR="00EA3FD9" w:rsidRPr="005B4EBA" w:rsidRDefault="00EA3FD9" w:rsidP="008504EB">
            <w:r w:rsidRPr="005B4EBA">
              <w:t>V/ alle</w:t>
            </w:r>
          </w:p>
        </w:tc>
      </w:tr>
      <w:tr w:rsidR="00EA3FD9" w14:paraId="7CF66AA4" w14:textId="77777777" w:rsidTr="00A64B3B">
        <w:tc>
          <w:tcPr>
            <w:tcW w:w="9322" w:type="dxa"/>
          </w:tcPr>
          <w:p w14:paraId="389310C0" w14:textId="77777777" w:rsidR="00EA3FD9" w:rsidRDefault="00EA3FD9" w:rsidP="008504EB">
            <w:r w:rsidRPr="005B4EBA">
              <w:t>Bilag til punktet: Nej</w:t>
            </w:r>
          </w:p>
        </w:tc>
      </w:tr>
    </w:tbl>
    <w:p w14:paraId="486A3273" w14:textId="77777777" w:rsidR="00C460B3" w:rsidRDefault="00C460B3" w:rsidP="0029275A"/>
    <w:p w14:paraId="315F0927" w14:textId="4C1478C6" w:rsidR="007F1D6F" w:rsidRDefault="002323C9" w:rsidP="0029275A">
      <w:r>
        <w:t xml:space="preserve">Næste </w:t>
      </w:r>
      <w:r w:rsidR="00CF713D">
        <w:t>DDH-</w:t>
      </w:r>
      <w:r>
        <w:t>styregruppemøder</w:t>
      </w:r>
      <w:r w:rsidR="001D4491">
        <w:t xml:space="preserve"> </w:t>
      </w:r>
      <w:r w:rsidR="00CF713D">
        <w:t>og</w:t>
      </w:r>
      <w:r w:rsidR="001D4491">
        <w:t xml:space="preserve"> </w:t>
      </w:r>
      <w:r w:rsidR="00CF713D">
        <w:t>DDH-</w:t>
      </w:r>
      <w:r w:rsidR="001D4491">
        <w:t>repræsentantskabsmøder</w:t>
      </w:r>
      <w:r>
        <w:t>:</w:t>
      </w:r>
    </w:p>
    <w:tbl>
      <w:tblPr>
        <w:tblW w:w="65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050"/>
      </w:tblGrid>
      <w:tr w:rsidR="00791D56" w:rsidRPr="001D4491" w14:paraId="7E90048C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7259A" w14:textId="77777777" w:rsidR="00C460B3" w:rsidRDefault="00C460B3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  <w:p w14:paraId="1664D7D3" w14:textId="3943F127" w:rsidR="00791D56" w:rsidRPr="00C460B3" w:rsidRDefault="007A07A4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C460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Dato: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688F" w14:textId="15CDFF5E" w:rsidR="00791D56" w:rsidRPr="00C460B3" w:rsidRDefault="007A07A4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C460B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Vært</w:t>
            </w:r>
          </w:p>
        </w:tc>
      </w:tr>
      <w:tr w:rsidR="000D1EF6" w:rsidRPr="001D4491" w14:paraId="7B4EEB4C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253E0" w14:textId="2BC70018" w:rsidR="000D1EF6" w:rsidRPr="00222500" w:rsidRDefault="009026A1" w:rsidP="005B3374">
            <w:pPr>
              <w:spacing w:line="240" w:lineRule="auto"/>
              <w:rPr>
                <w:rFonts w:cs="Calibri"/>
                <w:color w:val="000000"/>
                <w:sz w:val="18"/>
                <w:szCs w:val="18"/>
                <w:lang w:eastAsia="da-DK"/>
              </w:rPr>
            </w:pPr>
            <w:r w:rsidRPr="00222500">
              <w:rPr>
                <w:rFonts w:cs="Calibri"/>
                <w:color w:val="000000"/>
                <w:sz w:val="18"/>
                <w:szCs w:val="18"/>
                <w:lang w:eastAsia="da-DK"/>
              </w:rPr>
              <w:t>28.01.2025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8BFB3" w14:textId="1337F5AB" w:rsidR="000D1EF6" w:rsidRPr="00222500" w:rsidRDefault="009026A1" w:rsidP="005B3374">
            <w:pPr>
              <w:spacing w:line="240" w:lineRule="auto"/>
              <w:rPr>
                <w:rFonts w:cs="Calibri"/>
                <w:color w:val="000000"/>
                <w:sz w:val="18"/>
                <w:szCs w:val="18"/>
                <w:lang w:eastAsia="da-DK"/>
              </w:rPr>
            </w:pPr>
            <w:r w:rsidRPr="00222500">
              <w:rPr>
                <w:rFonts w:cs="Calibri"/>
                <w:color w:val="000000"/>
                <w:sz w:val="18"/>
                <w:szCs w:val="18"/>
                <w:lang w:eastAsia="da-DK"/>
              </w:rPr>
              <w:t>Aarhus</w:t>
            </w:r>
          </w:p>
        </w:tc>
      </w:tr>
      <w:tr w:rsidR="000D1EF6" w:rsidRPr="001D4491" w14:paraId="35A4D7BA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C86F" w14:textId="0125EF13" w:rsidR="000D1EF6" w:rsidRPr="00222500" w:rsidRDefault="00BC49E6" w:rsidP="00BC49E6">
            <w:pPr>
              <w:spacing w:line="240" w:lineRule="auto"/>
              <w:rPr>
                <w:rFonts w:cs="Calibri"/>
                <w:color w:val="000000"/>
                <w:sz w:val="18"/>
                <w:szCs w:val="18"/>
                <w:lang w:eastAsia="da-DK"/>
              </w:rPr>
            </w:pPr>
            <w:r w:rsidRPr="00222500">
              <w:rPr>
                <w:sz w:val="18"/>
                <w:szCs w:val="18"/>
                <w:lang w:eastAsia="da-DK"/>
              </w:rPr>
              <w:t>13.03.2025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70DAE" w14:textId="673A8115" w:rsidR="000D1EF6" w:rsidRPr="00222500" w:rsidRDefault="00BC49E6" w:rsidP="005B3374">
            <w:pPr>
              <w:spacing w:line="240" w:lineRule="auto"/>
              <w:rPr>
                <w:rFonts w:cs="Calibri"/>
                <w:color w:val="000000"/>
                <w:sz w:val="18"/>
                <w:szCs w:val="18"/>
                <w:lang w:eastAsia="da-DK"/>
              </w:rPr>
            </w:pPr>
            <w:r w:rsidRPr="00222500">
              <w:rPr>
                <w:rFonts w:cs="Calibri"/>
                <w:color w:val="000000"/>
                <w:sz w:val="18"/>
                <w:szCs w:val="18"/>
                <w:lang w:eastAsia="da-DK"/>
              </w:rPr>
              <w:t>TEAMS 08.30-12.00</w:t>
            </w:r>
          </w:p>
        </w:tc>
      </w:tr>
      <w:tr w:rsidR="000D1EF6" w:rsidRPr="001D4491" w14:paraId="64062C11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DCCE" w14:textId="6764784E" w:rsidR="000D1EF6" w:rsidRPr="00222500" w:rsidRDefault="00A9318B" w:rsidP="005B3374">
            <w:pPr>
              <w:spacing w:line="240" w:lineRule="auto"/>
              <w:rPr>
                <w:rFonts w:cs="Calibri"/>
                <w:color w:val="000000"/>
                <w:sz w:val="18"/>
                <w:szCs w:val="18"/>
                <w:lang w:eastAsia="da-DK"/>
              </w:rPr>
            </w:pPr>
            <w:r w:rsidRPr="00222500">
              <w:rPr>
                <w:rFonts w:cs="Calibri"/>
                <w:color w:val="000000"/>
                <w:sz w:val="18"/>
                <w:szCs w:val="18"/>
                <w:lang w:eastAsia="da-DK"/>
              </w:rPr>
              <w:t>28.04.2025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78355" w14:textId="7053A26A" w:rsidR="000D1EF6" w:rsidRPr="00222500" w:rsidRDefault="00A9318B" w:rsidP="005B3374">
            <w:pPr>
              <w:spacing w:line="240" w:lineRule="auto"/>
              <w:rPr>
                <w:rFonts w:cs="Calibri"/>
                <w:color w:val="000000"/>
                <w:sz w:val="18"/>
                <w:szCs w:val="18"/>
                <w:lang w:eastAsia="da-DK"/>
              </w:rPr>
            </w:pPr>
            <w:r w:rsidRPr="00222500">
              <w:rPr>
                <w:rFonts w:cs="Calibri"/>
                <w:color w:val="000000"/>
                <w:sz w:val="18"/>
                <w:szCs w:val="18"/>
                <w:lang w:eastAsia="da-DK"/>
              </w:rPr>
              <w:t>Aarhus</w:t>
            </w:r>
          </w:p>
        </w:tc>
      </w:tr>
      <w:tr w:rsidR="000D1EF6" w:rsidRPr="001D4491" w14:paraId="241CFBBC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5805C" w14:textId="18DD0C9B" w:rsidR="000D1EF6" w:rsidRPr="00C778C1" w:rsidRDefault="00A9318B" w:rsidP="005B3374">
            <w:pPr>
              <w:spacing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C778C1">
              <w:rPr>
                <w:rFonts w:cs="Calibri"/>
                <w:b/>
                <w:bCs/>
                <w:color w:val="000000"/>
                <w:sz w:val="18"/>
                <w:szCs w:val="18"/>
                <w:lang w:eastAsia="da-DK"/>
              </w:rPr>
              <w:t>15.</w:t>
            </w:r>
            <w:r w:rsidR="003655B3" w:rsidRPr="00C778C1">
              <w:rPr>
                <w:rFonts w:cs="Calibri"/>
                <w:b/>
                <w:bCs/>
                <w:color w:val="000000"/>
                <w:sz w:val="18"/>
                <w:szCs w:val="18"/>
                <w:lang w:eastAsia="da-DK"/>
              </w:rPr>
              <w:t>05</w:t>
            </w:r>
            <w:r w:rsidRPr="00C778C1">
              <w:rPr>
                <w:rFonts w:cs="Calibri"/>
                <w:b/>
                <w:bCs/>
                <w:color w:val="000000"/>
                <w:sz w:val="18"/>
                <w:szCs w:val="18"/>
                <w:lang w:eastAsia="da-DK"/>
              </w:rPr>
              <w:t xml:space="preserve"> 2025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A30C0" w14:textId="34DA8CBA" w:rsidR="000D1EF6" w:rsidRPr="00C778C1" w:rsidRDefault="00A9318B" w:rsidP="005B3374">
            <w:pPr>
              <w:spacing w:line="240" w:lineRule="auto"/>
              <w:rPr>
                <w:rFonts w:cs="Calibri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C778C1">
              <w:rPr>
                <w:rFonts w:cs="Calibri"/>
                <w:b/>
                <w:bCs/>
                <w:color w:val="000000"/>
                <w:sz w:val="18"/>
                <w:szCs w:val="18"/>
                <w:lang w:eastAsia="da-DK"/>
              </w:rPr>
              <w:t>Repræsentantskabsmøde</w:t>
            </w:r>
          </w:p>
        </w:tc>
      </w:tr>
      <w:tr w:rsidR="000D1EF6" w:rsidRPr="001D4491" w14:paraId="20EBC6AC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12A3A" w14:textId="67233219" w:rsidR="000D1EF6" w:rsidRPr="00222500" w:rsidRDefault="003655B3" w:rsidP="003655B3">
            <w:pPr>
              <w:spacing w:line="240" w:lineRule="auto"/>
              <w:rPr>
                <w:rFonts w:cs="Calibri"/>
                <w:color w:val="000000"/>
                <w:sz w:val="18"/>
                <w:szCs w:val="18"/>
                <w:lang w:eastAsia="da-DK"/>
              </w:rPr>
            </w:pPr>
            <w:r w:rsidRPr="00222500">
              <w:rPr>
                <w:rFonts w:cs="Calibri"/>
                <w:color w:val="000000"/>
                <w:sz w:val="18"/>
                <w:szCs w:val="18"/>
                <w:lang w:eastAsia="da-DK"/>
              </w:rPr>
              <w:t>03.06.2025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DC498" w14:textId="00208A59" w:rsidR="000D1EF6" w:rsidRPr="00222500" w:rsidRDefault="003655B3" w:rsidP="005B3374">
            <w:pPr>
              <w:spacing w:line="240" w:lineRule="auto"/>
              <w:rPr>
                <w:rFonts w:cs="Calibri"/>
                <w:color w:val="000000"/>
                <w:sz w:val="18"/>
                <w:szCs w:val="18"/>
                <w:lang w:eastAsia="da-DK"/>
              </w:rPr>
            </w:pPr>
            <w:r w:rsidRPr="00222500">
              <w:rPr>
                <w:rFonts w:cs="Calibri"/>
                <w:color w:val="000000"/>
                <w:sz w:val="18"/>
                <w:szCs w:val="18"/>
                <w:lang w:eastAsia="da-DK"/>
              </w:rPr>
              <w:t>TEAMS 08.30-12.00</w:t>
            </w:r>
          </w:p>
        </w:tc>
      </w:tr>
      <w:tr w:rsidR="003655B3" w:rsidRPr="001D4491" w14:paraId="66349471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EE2FA" w14:textId="0370AA94" w:rsidR="003655B3" w:rsidRPr="00222500" w:rsidRDefault="00222500" w:rsidP="003655B3">
            <w:pPr>
              <w:spacing w:line="240" w:lineRule="auto"/>
              <w:rPr>
                <w:rFonts w:cs="Calibri"/>
                <w:color w:val="000000"/>
                <w:sz w:val="18"/>
                <w:szCs w:val="18"/>
                <w:lang w:eastAsia="da-DK"/>
              </w:rPr>
            </w:pPr>
            <w:r w:rsidRPr="00222500">
              <w:rPr>
                <w:rFonts w:cs="Calibri"/>
                <w:color w:val="000000"/>
                <w:sz w:val="18"/>
                <w:szCs w:val="18"/>
                <w:lang w:eastAsia="da-DK"/>
              </w:rPr>
              <w:t>12.08.2025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67573" w14:textId="768BCE54" w:rsidR="003655B3" w:rsidRPr="00222500" w:rsidRDefault="00222500" w:rsidP="005B3374">
            <w:pPr>
              <w:spacing w:line="240" w:lineRule="auto"/>
              <w:rPr>
                <w:rFonts w:cs="Calibri"/>
                <w:color w:val="000000"/>
                <w:sz w:val="18"/>
                <w:szCs w:val="18"/>
                <w:lang w:eastAsia="da-DK"/>
              </w:rPr>
            </w:pPr>
            <w:r w:rsidRPr="00222500">
              <w:rPr>
                <w:rFonts w:cs="Calibri"/>
                <w:color w:val="000000"/>
                <w:sz w:val="18"/>
                <w:szCs w:val="18"/>
                <w:lang w:eastAsia="da-DK"/>
              </w:rPr>
              <w:t>TEAMS 08:30-12.00</w:t>
            </w:r>
          </w:p>
        </w:tc>
      </w:tr>
      <w:tr w:rsidR="00222500" w:rsidRPr="001D4491" w14:paraId="6AA35424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47E6F" w14:textId="62C943EB" w:rsidR="00222500" w:rsidRDefault="00222500" w:rsidP="003655B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16.09.2025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35651" w14:textId="06BCEF29" w:rsidR="00222500" w:rsidRDefault="00F50DB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Aarhus</w:t>
            </w:r>
          </w:p>
        </w:tc>
      </w:tr>
      <w:tr w:rsidR="00F50DB6" w:rsidRPr="001D4491" w14:paraId="2FEE1B80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70B64" w14:textId="56F36C6B" w:rsidR="00F50DB6" w:rsidRDefault="00F50DB6" w:rsidP="003655B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29.10.2025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CDA44" w14:textId="54C917DF" w:rsidR="00F50DB6" w:rsidRDefault="00F50DB6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TEAMS 08:30-12.00</w:t>
            </w:r>
          </w:p>
        </w:tc>
      </w:tr>
      <w:tr w:rsidR="00F50DB6" w:rsidRPr="001D4491" w14:paraId="45A23169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FED30" w14:textId="6A0417DC" w:rsidR="00F50DB6" w:rsidRPr="00C778C1" w:rsidRDefault="00C460B3" w:rsidP="003655B3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C778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26.11.2025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B3238" w14:textId="08268F75" w:rsidR="00F50DB6" w:rsidRPr="00C778C1" w:rsidRDefault="00C460B3" w:rsidP="005B3374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C778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da-DK"/>
              </w:rPr>
              <w:t>Repræsentantskabsmøde</w:t>
            </w:r>
          </w:p>
        </w:tc>
      </w:tr>
      <w:tr w:rsidR="00C460B3" w:rsidRPr="001D4491" w14:paraId="50D50207" w14:textId="77777777" w:rsidTr="794F586C">
        <w:trPr>
          <w:trHeight w:val="274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0B7FA" w14:textId="547AF94A" w:rsidR="00C460B3" w:rsidRDefault="00C460B3" w:rsidP="003655B3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09.12.2025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ED52E" w14:textId="6570AABC" w:rsidR="00C460B3" w:rsidRDefault="00C460B3" w:rsidP="005B3374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da-DK"/>
              </w:rPr>
              <w:t>TEAMS 08.30-12.00</w:t>
            </w:r>
          </w:p>
        </w:tc>
      </w:tr>
    </w:tbl>
    <w:p w14:paraId="3B2DE6A5" w14:textId="77777777" w:rsidR="007F1D6F" w:rsidRDefault="007F1D6F" w:rsidP="00F915A3">
      <w:pPr>
        <w:rPr>
          <w:b/>
          <w:bCs/>
        </w:rPr>
      </w:pPr>
    </w:p>
    <w:sectPr w:rsidR="007F1D6F" w:rsidSect="00464D33">
      <w:footerReference w:type="default" r:id="rId20"/>
      <w:headerReference w:type="first" r:id="rId21"/>
      <w:pgSz w:w="11907" w:h="16840" w:code="9"/>
      <w:pgMar w:top="2393" w:right="3385" w:bottom="1258" w:left="136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27578" w14:textId="77777777" w:rsidR="00D149F7" w:rsidRDefault="00D149F7">
      <w:r>
        <w:separator/>
      </w:r>
    </w:p>
  </w:endnote>
  <w:endnote w:type="continuationSeparator" w:id="0">
    <w:p w14:paraId="2B0BC07B" w14:textId="77777777" w:rsidR="00D149F7" w:rsidRDefault="00D149F7">
      <w:r>
        <w:continuationSeparator/>
      </w:r>
    </w:p>
  </w:endnote>
  <w:endnote w:type="continuationNotice" w:id="1">
    <w:p w14:paraId="53448D0F" w14:textId="77777777" w:rsidR="00D149F7" w:rsidRDefault="00D149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772CE" w14:textId="351CB0E2" w:rsidR="00AD0082" w:rsidRDefault="008D7D73">
    <w:pPr>
      <w:pStyle w:val="Sidefod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7FC119" wp14:editId="68F5B48F">
              <wp:simplePos x="0" y="0"/>
              <wp:positionH relativeFrom="column">
                <wp:posOffset>4724400</wp:posOffset>
              </wp:positionH>
              <wp:positionV relativeFrom="paragraph">
                <wp:posOffset>-90170</wp:posOffset>
              </wp:positionV>
              <wp:extent cx="1295400" cy="457200"/>
              <wp:effectExtent l="0" t="0" r="0" b="0"/>
              <wp:wrapNone/>
              <wp:docPr id="2136853569" name="Tekstfel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502BE8" w14:textId="77777777" w:rsidR="00AD0082" w:rsidRDefault="00AD0082">
                          <w:pPr>
                            <w:pStyle w:val="Sidefod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Side </w:t>
                          </w: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0"/>
                            </w:rPr>
                            <w:t>4</w:t>
                          </w:r>
                          <w:r>
                            <w:rPr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zCs w:val="20"/>
                            </w:rPr>
                            <w:t xml:space="preserve"> af </w:t>
                          </w:r>
                          <w:r>
                            <w:rPr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Cs w:val="20"/>
                            </w:rPr>
                            <w:t>5</w:t>
                          </w:r>
                          <w:r>
                            <w:rPr>
                              <w:szCs w:val="20"/>
                            </w:rPr>
                            <w:fldChar w:fldCharType="end"/>
                          </w:r>
                        </w:p>
                        <w:p w14:paraId="53B14583" w14:textId="77777777" w:rsidR="00AD0082" w:rsidRDefault="00AD00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FC119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372pt;margin-top:-7.1pt;width:10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" stroked="f">
              <v:textbox>
                <w:txbxContent>
                  <w:p w14:paraId="39502BE8" w14:textId="77777777" w:rsidR="00AD0082" w:rsidRDefault="00AD0082">
                    <w:pPr>
                      <w:pStyle w:val="Sidefod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 xml:space="preserve">Side </w:t>
                    </w:r>
                    <w:r>
                      <w:rPr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</w:rPr>
                      <w:instrText xml:space="preserve"> PAGE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Cs w:val="20"/>
                      </w:rPr>
                      <w:t>4</w:t>
                    </w:r>
                    <w:r>
                      <w:rPr>
                        <w:szCs w:val="20"/>
                      </w:rPr>
                      <w:fldChar w:fldCharType="end"/>
                    </w:r>
                    <w:r>
                      <w:rPr>
                        <w:szCs w:val="20"/>
                      </w:rPr>
                      <w:t xml:space="preserve"> af </w:t>
                    </w:r>
                    <w:r>
                      <w:rPr>
                        <w:szCs w:val="20"/>
                      </w:rPr>
                      <w:fldChar w:fldCharType="begin"/>
                    </w:r>
                    <w:r>
                      <w:rPr>
                        <w:szCs w:val="20"/>
                      </w:rPr>
                      <w:instrText xml:space="preserve"> NUMPAGES </w:instrText>
                    </w:r>
                    <w:r>
                      <w:rPr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Cs w:val="20"/>
                      </w:rPr>
                      <w:t>5</w:t>
                    </w:r>
                    <w:r>
                      <w:rPr>
                        <w:szCs w:val="20"/>
                      </w:rPr>
                      <w:fldChar w:fldCharType="end"/>
                    </w:r>
                  </w:p>
                  <w:p w14:paraId="53B14583" w14:textId="77777777" w:rsidR="00AD0082" w:rsidRDefault="00AD0082"/>
                </w:txbxContent>
              </v:textbox>
            </v:shape>
          </w:pict>
        </mc:Fallback>
      </mc:AlternateContent>
    </w:r>
    <w:r w:rsidR="00AD0082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41CE7" w14:textId="77777777" w:rsidR="00D149F7" w:rsidRDefault="00D149F7">
      <w:r>
        <w:separator/>
      </w:r>
    </w:p>
  </w:footnote>
  <w:footnote w:type="continuationSeparator" w:id="0">
    <w:p w14:paraId="4D1DB9C8" w14:textId="77777777" w:rsidR="00D149F7" w:rsidRDefault="00D149F7">
      <w:r>
        <w:continuationSeparator/>
      </w:r>
    </w:p>
  </w:footnote>
  <w:footnote w:type="continuationNotice" w:id="1">
    <w:p w14:paraId="5B57D2B4" w14:textId="77777777" w:rsidR="00D149F7" w:rsidRDefault="00D149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67D0D" w14:textId="12AEC01C" w:rsidR="00AD0082" w:rsidRPr="001921F2" w:rsidRDefault="00A21A1A" w:rsidP="001921F2">
    <w:pPr>
      <w:pStyle w:val="Knavnetrklinje1"/>
      <w:framePr w:w="2495" w:h="1077" w:hSpace="181" w:wrap="around" w:vAnchor="page" w:hAnchor="page" w:x="9073" w:y="4764"/>
      <w:rPr>
        <w:lang w:val="da-DK"/>
      </w:rPr>
    </w:pPr>
    <w:r>
      <w:rPr>
        <w:lang w:val="da-DK"/>
      </w:rPr>
      <w:t>Aa</w:t>
    </w:r>
    <w:r w:rsidR="00AD0082" w:rsidRPr="001921F2">
      <w:rPr>
        <w:lang w:val="da-DK"/>
      </w:rPr>
      <w:t>rhus Kommune</w:t>
    </w:r>
  </w:p>
  <w:p w14:paraId="07B80589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Borgerservice og Biblioteker</w:t>
    </w:r>
  </w:p>
  <w:p w14:paraId="39B919E2" w14:textId="77777777" w:rsidR="00AD0082" w:rsidRDefault="00AD0082" w:rsidP="001921F2">
    <w:pPr>
      <w:framePr w:w="2495" w:h="1077" w:hSpace="181" w:wrap="around" w:vAnchor="page" w:hAnchor="page" w:x="9073" w:y="4764"/>
      <w:spacing w:line="260" w:lineRule="exac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Kultur og Borgerservice</w:t>
    </w:r>
  </w:p>
  <w:p w14:paraId="0D22C706" w14:textId="77777777" w:rsidR="00AD0082" w:rsidRDefault="00AD0082" w:rsidP="00BE4BEA">
    <w:pPr>
      <w:framePr w:w="2495" w:h="1077" w:hSpace="181" w:wrap="around" w:vAnchor="page" w:hAnchor="page" w:x="9073" w:y="4764"/>
    </w:pPr>
  </w:p>
  <w:p w14:paraId="0A39F571" w14:textId="77777777" w:rsidR="00AD0082" w:rsidRDefault="00AD0082" w:rsidP="00BE4BEA">
    <w:pPr>
      <w:framePr w:w="2495" w:h="1077" w:hSpace="181" w:wrap="around" w:vAnchor="page" w:hAnchor="page" w:x="9073" w:y="4764"/>
      <w:spacing w:line="260" w:lineRule="exact"/>
      <w:rPr>
        <w:rFonts w:ascii="Arial" w:hAnsi="Arial" w:cs="Arial"/>
        <w:sz w:val="18"/>
        <w:szCs w:val="18"/>
      </w:rPr>
    </w:pPr>
  </w:p>
  <w:p w14:paraId="6C89B5BB" w14:textId="77777777" w:rsidR="00AD0082" w:rsidRDefault="00AD0082" w:rsidP="00BE4BEA">
    <w:pPr>
      <w:framePr w:w="2495" w:h="1077" w:hSpace="181" w:wrap="around" w:vAnchor="page" w:hAnchor="page" w:x="9073" w:y="4764"/>
    </w:pPr>
  </w:p>
  <w:tbl>
    <w:tblPr>
      <w:tblW w:w="10428" w:type="dxa"/>
      <w:tblLook w:val="01E0" w:firstRow="1" w:lastRow="1" w:firstColumn="1" w:lastColumn="1" w:noHBand="0" w:noVBand="0"/>
    </w:tblPr>
    <w:tblGrid>
      <w:gridCol w:w="7799"/>
      <w:gridCol w:w="2629"/>
    </w:tblGrid>
    <w:tr w:rsidR="00AD0082" w14:paraId="32D3D96A" w14:textId="77777777" w:rsidTr="00900EDB">
      <w:trPr>
        <w:trHeight w:val="782"/>
      </w:trPr>
      <w:tc>
        <w:tcPr>
          <w:tcW w:w="7908" w:type="dxa"/>
        </w:tcPr>
        <w:p w14:paraId="7A0DC449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642" w:type="dxa"/>
          <w:vMerge w:val="restart"/>
        </w:tcPr>
        <w:p w14:paraId="7D30205F" w14:textId="2EB4D513" w:rsidR="00AD0082" w:rsidRPr="00900EDB" w:rsidRDefault="004D6D4B">
          <w:pPr>
            <w:rPr>
              <w:b/>
              <w:kern w:val="32"/>
            </w:rPr>
          </w:pPr>
          <w:r>
            <w:rPr>
              <w:noProof/>
            </w:rPr>
            <w:drawing>
              <wp:anchor distT="0" distB="0" distL="0" distR="0" simplePos="0" relativeHeight="251658241" behindDoc="1" locked="0" layoutInCell="1" allowOverlap="1" wp14:anchorId="136C3594" wp14:editId="4E6FB663">
                <wp:simplePos x="0" y="0"/>
                <wp:positionH relativeFrom="column">
                  <wp:align>left</wp:align>
                </wp:positionH>
                <wp:positionV relativeFrom="paragraph">
                  <wp:posOffset>-3810</wp:posOffset>
                </wp:positionV>
                <wp:extent cx="1080135" cy="1080135"/>
                <wp:effectExtent l="0" t="0" r="0" b="0"/>
                <wp:wrapTight wrapText="bothSides">
                  <wp:wrapPolygon edited="0">
                    <wp:start x="0" y="0"/>
                    <wp:lineTo x="0" y="21333"/>
                    <wp:lineTo x="21333" y="21333"/>
                    <wp:lineTo x="21333" y="0"/>
                    <wp:lineTo x="0" y="0"/>
                  </wp:wrapPolygon>
                </wp:wrapTight>
                <wp:docPr id="14" name="Billed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56E675" w14:textId="77777777" w:rsidR="00AD0082" w:rsidRDefault="00AD0082"/>
      </w:tc>
    </w:tr>
    <w:tr w:rsidR="00AD0082" w14:paraId="2F65CF46" w14:textId="77777777" w:rsidTr="00900EDB">
      <w:tc>
        <w:tcPr>
          <w:tcW w:w="7908" w:type="dxa"/>
        </w:tcPr>
        <w:p w14:paraId="04489938" w14:textId="7370C53A" w:rsidR="00AD0082" w:rsidRPr="00900EDB" w:rsidRDefault="00E85190">
          <w:pPr>
            <w:pStyle w:val="Sidehoved"/>
            <w:rPr>
              <w:b/>
              <w:noProof/>
              <w:color w:val="808080"/>
              <w:sz w:val="24"/>
              <w:lang w:val="en-US"/>
            </w:rPr>
          </w:pPr>
          <w:r>
            <w:rPr>
              <w:b/>
              <w:noProof/>
              <w:color w:val="808080"/>
              <w:sz w:val="24"/>
              <w:lang w:val="en-US"/>
            </w:rPr>
            <w:t>Dagsorden</w:t>
          </w:r>
        </w:p>
      </w:tc>
      <w:tc>
        <w:tcPr>
          <w:tcW w:w="2520" w:type="dxa"/>
          <w:vMerge/>
        </w:tcPr>
        <w:p w14:paraId="702AA76C" w14:textId="77777777" w:rsidR="00AD0082" w:rsidRPr="00900EDB" w:rsidRDefault="00AD0082" w:rsidP="00900EDB">
          <w:pPr>
            <w:pStyle w:val="Sidehoved"/>
            <w:ind w:firstLine="720"/>
            <w:rPr>
              <w:b/>
              <w:sz w:val="24"/>
            </w:rPr>
          </w:pPr>
        </w:p>
      </w:tc>
    </w:tr>
    <w:tr w:rsidR="00AD0082" w14:paraId="11442583" w14:textId="77777777" w:rsidTr="00900EDB">
      <w:tc>
        <w:tcPr>
          <w:tcW w:w="7908" w:type="dxa"/>
        </w:tcPr>
        <w:p w14:paraId="6FCD7FC7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  <w:tc>
        <w:tcPr>
          <w:tcW w:w="2520" w:type="dxa"/>
          <w:vMerge/>
        </w:tcPr>
        <w:p w14:paraId="39ABDCD8" w14:textId="77777777" w:rsidR="00AD0082" w:rsidRPr="00900EDB" w:rsidRDefault="00AD0082">
          <w:pPr>
            <w:pStyle w:val="Sidehoved"/>
            <w:rPr>
              <w:b/>
              <w:sz w:val="24"/>
            </w:rPr>
          </w:pPr>
        </w:p>
      </w:tc>
    </w:tr>
  </w:tbl>
  <w:p w14:paraId="7E5FBA4C" w14:textId="5D5AA9E2" w:rsidR="00AD0082" w:rsidRDefault="00A21A1A" w:rsidP="001921F2">
    <w:pPr>
      <w:framePr w:w="2495" w:h="3782" w:hSpace="181" w:wrap="around" w:vAnchor="page" w:hAnchor="page" w:x="9073" w:y="6493"/>
      <w:spacing w:before="120" w:line="240" w:lineRule="exact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Udvikling &amp; Demokrati</w:t>
    </w:r>
  </w:p>
  <w:p w14:paraId="397B0027" w14:textId="726F8AA7" w:rsidR="00AD0082" w:rsidRDefault="00A21A1A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Dokk1, Hack Kampmanns Plads 2</w:t>
    </w:r>
  </w:p>
  <w:p w14:paraId="3EC1AC76" w14:textId="76C351AC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8</w:t>
    </w:r>
    <w:r w:rsidR="00A21A1A">
      <w:rPr>
        <w:rFonts w:ascii="Arial Narrow" w:hAnsi="Arial Narrow"/>
        <w:sz w:val="18"/>
        <w:szCs w:val="18"/>
      </w:rPr>
      <w:t>0</w:t>
    </w:r>
    <w:r>
      <w:rPr>
        <w:rFonts w:ascii="Arial Narrow" w:hAnsi="Arial Narrow"/>
        <w:sz w:val="18"/>
        <w:szCs w:val="18"/>
      </w:rPr>
      <w:t xml:space="preserve">00 </w:t>
    </w:r>
    <w:r w:rsidR="00A21A1A">
      <w:rPr>
        <w:rFonts w:ascii="Arial Narrow" w:hAnsi="Arial Narrow"/>
        <w:sz w:val="18"/>
        <w:szCs w:val="18"/>
      </w:rPr>
      <w:t>Aa</w:t>
    </w:r>
    <w:r>
      <w:rPr>
        <w:rFonts w:ascii="Arial Narrow" w:hAnsi="Arial Narrow"/>
        <w:sz w:val="18"/>
        <w:szCs w:val="18"/>
      </w:rPr>
      <w:t>rhus C</w:t>
    </w:r>
  </w:p>
  <w:p w14:paraId="270211F8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</w:p>
  <w:p w14:paraId="15782E8A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Sagsbehandler</w:t>
    </w:r>
  </w:p>
  <w:p w14:paraId="3E9E16A3" w14:textId="77777777" w:rsidR="00AD0082" w:rsidRDefault="00AD0082" w:rsidP="001921F2">
    <w:pPr>
      <w:framePr w:w="2495" w:h="3782" w:hSpace="181" w:wrap="around" w:vAnchor="page" w:hAnchor="page" w:x="9073" w:y="6493"/>
      <w:spacing w:line="240" w:lineRule="exac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Torben Glock</w:t>
    </w:r>
  </w:p>
  <w:p w14:paraId="69E4FAA4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1070547A" w14:textId="38BDFF4A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E-</w:t>
    </w:r>
    <w:r w:rsidR="00A21A1A">
      <w:rPr>
        <w:rFonts w:ascii="Arial Narrow" w:hAnsi="Arial Narrow"/>
        <w:sz w:val="18"/>
        <w:szCs w:val="18"/>
      </w:rPr>
      <w:t>mail:</w:t>
    </w:r>
    <w:r>
      <w:rPr>
        <w:rFonts w:ascii="Arial Narrow" w:hAnsi="Arial Narrow"/>
        <w:sz w:val="18"/>
        <w:szCs w:val="18"/>
      </w:rPr>
      <w:t xml:space="preserve"> tgl@aarhus.dk</w:t>
    </w:r>
  </w:p>
  <w:p w14:paraId="40657934" w14:textId="77777777" w:rsidR="00AD0082" w:rsidRDefault="00AD0082" w:rsidP="001921F2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www.aarhuskommune.dk</w:t>
    </w:r>
  </w:p>
  <w:p w14:paraId="0FE7922A" w14:textId="77777777" w:rsidR="00AD0082" w:rsidRPr="00BE4BEA" w:rsidRDefault="00AD0082" w:rsidP="00BE4BEA">
    <w:pPr>
      <w:framePr w:w="2495" w:h="3782" w:hSpace="181" w:wrap="around" w:vAnchor="page" w:hAnchor="page" w:x="9073" w:y="6493"/>
      <w:rPr>
        <w:rFonts w:ascii="Arial Narrow" w:hAnsi="Arial Narrow"/>
        <w:sz w:val="18"/>
        <w:szCs w:val="18"/>
        <w:lang w:val="nb-NO"/>
      </w:rPr>
    </w:pPr>
  </w:p>
  <w:p w14:paraId="41DF19AB" w14:textId="77777777" w:rsidR="00AD0082" w:rsidRDefault="00AD00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79284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F2B61"/>
    <w:multiLevelType w:val="hybridMultilevel"/>
    <w:tmpl w:val="6D38758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3CA2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958E0"/>
    <w:multiLevelType w:val="hybridMultilevel"/>
    <w:tmpl w:val="3B34AA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30A5F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781B75"/>
    <w:multiLevelType w:val="hybridMultilevel"/>
    <w:tmpl w:val="1E503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23C0"/>
    <w:multiLevelType w:val="hybridMultilevel"/>
    <w:tmpl w:val="841E0FC2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E42672"/>
    <w:multiLevelType w:val="hybridMultilevel"/>
    <w:tmpl w:val="4CF003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F30F3"/>
    <w:multiLevelType w:val="hybridMultilevel"/>
    <w:tmpl w:val="5380BF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3648A"/>
    <w:multiLevelType w:val="hybridMultilevel"/>
    <w:tmpl w:val="38E88560"/>
    <w:lvl w:ilvl="0" w:tplc="97E6F4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3C5D21"/>
    <w:multiLevelType w:val="hybridMultilevel"/>
    <w:tmpl w:val="2DCC62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40CF7"/>
    <w:multiLevelType w:val="hybridMultilevel"/>
    <w:tmpl w:val="FF5E5956"/>
    <w:lvl w:ilvl="0" w:tplc="7C3CA672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F2370"/>
    <w:multiLevelType w:val="hybridMultilevel"/>
    <w:tmpl w:val="E9227EC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53787"/>
    <w:multiLevelType w:val="hybridMultilevel"/>
    <w:tmpl w:val="E32A4FDC"/>
    <w:lvl w:ilvl="0" w:tplc="14265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0C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62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0E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4E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47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CE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DEE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22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BD6F3D"/>
    <w:multiLevelType w:val="hybridMultilevel"/>
    <w:tmpl w:val="68BC6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87BF6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B2924"/>
    <w:multiLevelType w:val="hybridMultilevel"/>
    <w:tmpl w:val="A678E9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40585"/>
    <w:multiLevelType w:val="hybridMultilevel"/>
    <w:tmpl w:val="C1DEF908"/>
    <w:lvl w:ilvl="0" w:tplc="7C3CA672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8093F"/>
    <w:multiLevelType w:val="hybridMultilevel"/>
    <w:tmpl w:val="E4FAF416"/>
    <w:lvl w:ilvl="0" w:tplc="AA668E2E">
      <w:start w:val="1"/>
      <w:numFmt w:val="decimal"/>
      <w:pStyle w:val="Opstilling-talellerbog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BA46D5"/>
    <w:multiLevelType w:val="hybridMultilevel"/>
    <w:tmpl w:val="294CD1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23EF1"/>
    <w:multiLevelType w:val="hybridMultilevel"/>
    <w:tmpl w:val="E85A5D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5565A"/>
    <w:multiLevelType w:val="hybridMultilevel"/>
    <w:tmpl w:val="1F6CDF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8199E"/>
    <w:multiLevelType w:val="hybridMultilevel"/>
    <w:tmpl w:val="FB1052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80E3A"/>
    <w:multiLevelType w:val="hybridMultilevel"/>
    <w:tmpl w:val="E5EAE9EA"/>
    <w:lvl w:ilvl="0" w:tplc="4A6A1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F9237A"/>
    <w:multiLevelType w:val="hybridMultilevel"/>
    <w:tmpl w:val="58B453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95A3A"/>
    <w:multiLevelType w:val="hybridMultilevel"/>
    <w:tmpl w:val="F8B8324C"/>
    <w:lvl w:ilvl="0" w:tplc="0406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880" w:hanging="360"/>
      </w:pPr>
    </w:lvl>
    <w:lvl w:ilvl="2" w:tplc="0406001B" w:tentative="1">
      <w:start w:val="1"/>
      <w:numFmt w:val="lowerRoman"/>
      <w:lvlText w:val="%3."/>
      <w:lvlJc w:val="right"/>
      <w:pPr>
        <w:ind w:left="3600" w:hanging="180"/>
      </w:pPr>
    </w:lvl>
    <w:lvl w:ilvl="3" w:tplc="0406000F" w:tentative="1">
      <w:start w:val="1"/>
      <w:numFmt w:val="decimal"/>
      <w:lvlText w:val="%4."/>
      <w:lvlJc w:val="left"/>
      <w:pPr>
        <w:ind w:left="4320" w:hanging="360"/>
      </w:pPr>
    </w:lvl>
    <w:lvl w:ilvl="4" w:tplc="04060019" w:tentative="1">
      <w:start w:val="1"/>
      <w:numFmt w:val="lowerLetter"/>
      <w:lvlText w:val="%5."/>
      <w:lvlJc w:val="left"/>
      <w:pPr>
        <w:ind w:left="5040" w:hanging="360"/>
      </w:pPr>
    </w:lvl>
    <w:lvl w:ilvl="5" w:tplc="0406001B" w:tentative="1">
      <w:start w:val="1"/>
      <w:numFmt w:val="lowerRoman"/>
      <w:lvlText w:val="%6."/>
      <w:lvlJc w:val="right"/>
      <w:pPr>
        <w:ind w:left="5760" w:hanging="180"/>
      </w:pPr>
    </w:lvl>
    <w:lvl w:ilvl="6" w:tplc="0406000F" w:tentative="1">
      <w:start w:val="1"/>
      <w:numFmt w:val="decimal"/>
      <w:lvlText w:val="%7."/>
      <w:lvlJc w:val="left"/>
      <w:pPr>
        <w:ind w:left="6480" w:hanging="360"/>
      </w:pPr>
    </w:lvl>
    <w:lvl w:ilvl="7" w:tplc="04060019" w:tentative="1">
      <w:start w:val="1"/>
      <w:numFmt w:val="lowerLetter"/>
      <w:lvlText w:val="%8."/>
      <w:lvlJc w:val="left"/>
      <w:pPr>
        <w:ind w:left="7200" w:hanging="360"/>
      </w:pPr>
    </w:lvl>
    <w:lvl w:ilvl="8" w:tplc="040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C242ACA"/>
    <w:multiLevelType w:val="hybridMultilevel"/>
    <w:tmpl w:val="F8D83CB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355BE"/>
    <w:multiLevelType w:val="hybridMultilevel"/>
    <w:tmpl w:val="3B34A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3B0A21"/>
    <w:multiLevelType w:val="hybridMultilevel"/>
    <w:tmpl w:val="FFEED0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961BB"/>
    <w:multiLevelType w:val="hybridMultilevel"/>
    <w:tmpl w:val="F9F02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20848">
    <w:abstractNumId w:val="0"/>
  </w:num>
  <w:num w:numId="2" w16cid:durableId="1462921871">
    <w:abstractNumId w:val="18"/>
  </w:num>
  <w:num w:numId="3" w16cid:durableId="1126318258">
    <w:abstractNumId w:val="3"/>
  </w:num>
  <w:num w:numId="4" w16cid:durableId="848525953">
    <w:abstractNumId w:val="16"/>
  </w:num>
  <w:num w:numId="5" w16cid:durableId="1858931481">
    <w:abstractNumId w:val="10"/>
  </w:num>
  <w:num w:numId="6" w16cid:durableId="539168452">
    <w:abstractNumId w:val="23"/>
  </w:num>
  <w:num w:numId="7" w16cid:durableId="1655796828">
    <w:abstractNumId w:val="1"/>
  </w:num>
  <w:num w:numId="8" w16cid:durableId="1548909805">
    <w:abstractNumId w:val="26"/>
  </w:num>
  <w:num w:numId="9" w16cid:durableId="584412753">
    <w:abstractNumId w:val="12"/>
  </w:num>
  <w:num w:numId="10" w16cid:durableId="1610040090">
    <w:abstractNumId w:val="21"/>
  </w:num>
  <w:num w:numId="11" w16cid:durableId="221063973">
    <w:abstractNumId w:val="4"/>
  </w:num>
  <w:num w:numId="12" w16cid:durableId="1905724961">
    <w:abstractNumId w:val="9"/>
  </w:num>
  <w:num w:numId="13" w16cid:durableId="225995497">
    <w:abstractNumId w:val="28"/>
  </w:num>
  <w:num w:numId="14" w16cid:durableId="256986626">
    <w:abstractNumId w:val="27"/>
  </w:num>
  <w:num w:numId="15" w16cid:durableId="587617296">
    <w:abstractNumId w:val="20"/>
  </w:num>
  <w:num w:numId="16" w16cid:durableId="565385690">
    <w:abstractNumId w:val="29"/>
  </w:num>
  <w:num w:numId="17" w16cid:durableId="1331106995">
    <w:abstractNumId w:val="19"/>
  </w:num>
  <w:num w:numId="18" w16cid:durableId="2063020810">
    <w:abstractNumId w:val="14"/>
  </w:num>
  <w:num w:numId="19" w16cid:durableId="1465851609">
    <w:abstractNumId w:val="8"/>
  </w:num>
  <w:num w:numId="20" w16cid:durableId="348334849">
    <w:abstractNumId w:val="25"/>
  </w:num>
  <w:num w:numId="21" w16cid:durableId="1983148036">
    <w:abstractNumId w:val="11"/>
  </w:num>
  <w:num w:numId="22" w16cid:durableId="1848210775">
    <w:abstractNumId w:val="17"/>
  </w:num>
  <w:num w:numId="23" w16cid:durableId="998651577">
    <w:abstractNumId w:val="5"/>
  </w:num>
  <w:num w:numId="24" w16cid:durableId="1366445469">
    <w:abstractNumId w:val="24"/>
  </w:num>
  <w:num w:numId="25" w16cid:durableId="1647859431">
    <w:abstractNumId w:val="13"/>
  </w:num>
  <w:num w:numId="26" w16cid:durableId="1201822982">
    <w:abstractNumId w:val="2"/>
  </w:num>
  <w:num w:numId="27" w16cid:durableId="1863736500">
    <w:abstractNumId w:val="15"/>
  </w:num>
  <w:num w:numId="28" w16cid:durableId="1608343891">
    <w:abstractNumId w:val="22"/>
  </w:num>
  <w:num w:numId="29" w16cid:durableId="61173461">
    <w:abstractNumId w:val="7"/>
  </w:num>
  <w:num w:numId="30" w16cid:durableId="208852848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ZCQ0tDUwtTAzMLSxMTMyUdpeDU4uLM/DyQAstaAEo9tgcsAAAA"/>
  </w:docVars>
  <w:rsids>
    <w:rsidRoot w:val="00E62EE1"/>
    <w:rsid w:val="00000A1B"/>
    <w:rsid w:val="00000E0C"/>
    <w:rsid w:val="00001577"/>
    <w:rsid w:val="00001F99"/>
    <w:rsid w:val="00002613"/>
    <w:rsid w:val="00003159"/>
    <w:rsid w:val="0000329C"/>
    <w:rsid w:val="000033D1"/>
    <w:rsid w:val="000034A0"/>
    <w:rsid w:val="00003743"/>
    <w:rsid w:val="00003B1C"/>
    <w:rsid w:val="00003CFC"/>
    <w:rsid w:val="00004077"/>
    <w:rsid w:val="00004D6A"/>
    <w:rsid w:val="0000582D"/>
    <w:rsid w:val="00006478"/>
    <w:rsid w:val="00006600"/>
    <w:rsid w:val="00006673"/>
    <w:rsid w:val="0000748C"/>
    <w:rsid w:val="00010496"/>
    <w:rsid w:val="000105CA"/>
    <w:rsid w:val="00010C96"/>
    <w:rsid w:val="000110E1"/>
    <w:rsid w:val="00011451"/>
    <w:rsid w:val="00011AFE"/>
    <w:rsid w:val="000135F5"/>
    <w:rsid w:val="0001389C"/>
    <w:rsid w:val="00014401"/>
    <w:rsid w:val="00015181"/>
    <w:rsid w:val="000156F0"/>
    <w:rsid w:val="00015E03"/>
    <w:rsid w:val="00016715"/>
    <w:rsid w:val="00020241"/>
    <w:rsid w:val="000203D5"/>
    <w:rsid w:val="000205D4"/>
    <w:rsid w:val="000205D7"/>
    <w:rsid w:val="00021058"/>
    <w:rsid w:val="00021A9E"/>
    <w:rsid w:val="00021B48"/>
    <w:rsid w:val="00022422"/>
    <w:rsid w:val="000225C7"/>
    <w:rsid w:val="00022EB2"/>
    <w:rsid w:val="0002377D"/>
    <w:rsid w:val="00023CEF"/>
    <w:rsid w:val="00024101"/>
    <w:rsid w:val="0002450D"/>
    <w:rsid w:val="00025AB6"/>
    <w:rsid w:val="00025E52"/>
    <w:rsid w:val="00026657"/>
    <w:rsid w:val="00026BF5"/>
    <w:rsid w:val="00026C7A"/>
    <w:rsid w:val="000270E6"/>
    <w:rsid w:val="000301D3"/>
    <w:rsid w:val="000303BB"/>
    <w:rsid w:val="00031B46"/>
    <w:rsid w:val="0003264D"/>
    <w:rsid w:val="000327C1"/>
    <w:rsid w:val="000327DE"/>
    <w:rsid w:val="000329D1"/>
    <w:rsid w:val="00032A94"/>
    <w:rsid w:val="00033176"/>
    <w:rsid w:val="00033259"/>
    <w:rsid w:val="00033A39"/>
    <w:rsid w:val="00033E1A"/>
    <w:rsid w:val="00034480"/>
    <w:rsid w:val="000344AC"/>
    <w:rsid w:val="00034737"/>
    <w:rsid w:val="00034A09"/>
    <w:rsid w:val="00034D20"/>
    <w:rsid w:val="0003535C"/>
    <w:rsid w:val="000355D0"/>
    <w:rsid w:val="000355E2"/>
    <w:rsid w:val="00035DDC"/>
    <w:rsid w:val="00036219"/>
    <w:rsid w:val="0003677F"/>
    <w:rsid w:val="0003703D"/>
    <w:rsid w:val="00037428"/>
    <w:rsid w:val="00037624"/>
    <w:rsid w:val="00037C42"/>
    <w:rsid w:val="000405C8"/>
    <w:rsid w:val="000407F0"/>
    <w:rsid w:val="00040823"/>
    <w:rsid w:val="000417A2"/>
    <w:rsid w:val="0004199D"/>
    <w:rsid w:val="0004245E"/>
    <w:rsid w:val="0004260A"/>
    <w:rsid w:val="00042749"/>
    <w:rsid w:val="000429B1"/>
    <w:rsid w:val="000433A9"/>
    <w:rsid w:val="000441DA"/>
    <w:rsid w:val="0004468C"/>
    <w:rsid w:val="000449B4"/>
    <w:rsid w:val="000456AA"/>
    <w:rsid w:val="00045F97"/>
    <w:rsid w:val="000462C1"/>
    <w:rsid w:val="000465BE"/>
    <w:rsid w:val="000469D2"/>
    <w:rsid w:val="000505B2"/>
    <w:rsid w:val="00050A4C"/>
    <w:rsid w:val="000510C8"/>
    <w:rsid w:val="000528E7"/>
    <w:rsid w:val="00052B03"/>
    <w:rsid w:val="00054593"/>
    <w:rsid w:val="000552C8"/>
    <w:rsid w:val="000557EB"/>
    <w:rsid w:val="000563FD"/>
    <w:rsid w:val="00056832"/>
    <w:rsid w:val="00056F1F"/>
    <w:rsid w:val="0005761C"/>
    <w:rsid w:val="000576E1"/>
    <w:rsid w:val="000579CC"/>
    <w:rsid w:val="00060A36"/>
    <w:rsid w:val="00060B5C"/>
    <w:rsid w:val="00060C2D"/>
    <w:rsid w:val="0006164C"/>
    <w:rsid w:val="00061CED"/>
    <w:rsid w:val="0006210F"/>
    <w:rsid w:val="0006266F"/>
    <w:rsid w:val="0006297A"/>
    <w:rsid w:val="000632AB"/>
    <w:rsid w:val="0006385D"/>
    <w:rsid w:val="00064C59"/>
    <w:rsid w:val="0006537D"/>
    <w:rsid w:val="00065C4A"/>
    <w:rsid w:val="00067910"/>
    <w:rsid w:val="00070BA3"/>
    <w:rsid w:val="000716D6"/>
    <w:rsid w:val="0007197F"/>
    <w:rsid w:val="00071A04"/>
    <w:rsid w:val="00071CA7"/>
    <w:rsid w:val="00072038"/>
    <w:rsid w:val="0007225E"/>
    <w:rsid w:val="0007272F"/>
    <w:rsid w:val="00072A6E"/>
    <w:rsid w:val="000732CA"/>
    <w:rsid w:val="000740AB"/>
    <w:rsid w:val="00074150"/>
    <w:rsid w:val="000746A5"/>
    <w:rsid w:val="00074822"/>
    <w:rsid w:val="0007517D"/>
    <w:rsid w:val="000751AD"/>
    <w:rsid w:val="00075397"/>
    <w:rsid w:val="00075416"/>
    <w:rsid w:val="0007557A"/>
    <w:rsid w:val="0007588C"/>
    <w:rsid w:val="000758FD"/>
    <w:rsid w:val="00075FA2"/>
    <w:rsid w:val="0007602D"/>
    <w:rsid w:val="00076904"/>
    <w:rsid w:val="00076E6C"/>
    <w:rsid w:val="00076F4C"/>
    <w:rsid w:val="00077AAF"/>
    <w:rsid w:val="00077EB4"/>
    <w:rsid w:val="000802A9"/>
    <w:rsid w:val="000805EA"/>
    <w:rsid w:val="0008093D"/>
    <w:rsid w:val="00081389"/>
    <w:rsid w:val="000826A6"/>
    <w:rsid w:val="00082929"/>
    <w:rsid w:val="000830D7"/>
    <w:rsid w:val="000833F0"/>
    <w:rsid w:val="00083442"/>
    <w:rsid w:val="00083734"/>
    <w:rsid w:val="00083BE2"/>
    <w:rsid w:val="000842BC"/>
    <w:rsid w:val="000849F1"/>
    <w:rsid w:val="00084C53"/>
    <w:rsid w:val="00084DD3"/>
    <w:rsid w:val="00084E0F"/>
    <w:rsid w:val="00084EB7"/>
    <w:rsid w:val="00085A62"/>
    <w:rsid w:val="00085D47"/>
    <w:rsid w:val="00085EAC"/>
    <w:rsid w:val="00085ECB"/>
    <w:rsid w:val="000865EA"/>
    <w:rsid w:val="00086CC8"/>
    <w:rsid w:val="00086F79"/>
    <w:rsid w:val="000902D2"/>
    <w:rsid w:val="00091159"/>
    <w:rsid w:val="000915C6"/>
    <w:rsid w:val="00091690"/>
    <w:rsid w:val="00091DEB"/>
    <w:rsid w:val="00092738"/>
    <w:rsid w:val="00092D64"/>
    <w:rsid w:val="000930FE"/>
    <w:rsid w:val="000937E3"/>
    <w:rsid w:val="00093812"/>
    <w:rsid w:val="00093D18"/>
    <w:rsid w:val="00094B86"/>
    <w:rsid w:val="00094E75"/>
    <w:rsid w:val="000950FD"/>
    <w:rsid w:val="00095129"/>
    <w:rsid w:val="00095524"/>
    <w:rsid w:val="000960CB"/>
    <w:rsid w:val="0009615C"/>
    <w:rsid w:val="00096B5F"/>
    <w:rsid w:val="00096DF2"/>
    <w:rsid w:val="00097709"/>
    <w:rsid w:val="00097A6D"/>
    <w:rsid w:val="00097FB1"/>
    <w:rsid w:val="000A0E29"/>
    <w:rsid w:val="000A1924"/>
    <w:rsid w:val="000A2817"/>
    <w:rsid w:val="000A3A3E"/>
    <w:rsid w:val="000A443A"/>
    <w:rsid w:val="000A518D"/>
    <w:rsid w:val="000A5271"/>
    <w:rsid w:val="000A58D3"/>
    <w:rsid w:val="000A5903"/>
    <w:rsid w:val="000A5D5B"/>
    <w:rsid w:val="000A6C35"/>
    <w:rsid w:val="000A6D94"/>
    <w:rsid w:val="000A7021"/>
    <w:rsid w:val="000A7DF2"/>
    <w:rsid w:val="000A7E4C"/>
    <w:rsid w:val="000B00ED"/>
    <w:rsid w:val="000B0275"/>
    <w:rsid w:val="000B057B"/>
    <w:rsid w:val="000B0C90"/>
    <w:rsid w:val="000B0CE7"/>
    <w:rsid w:val="000B0F1C"/>
    <w:rsid w:val="000B0FFC"/>
    <w:rsid w:val="000B1055"/>
    <w:rsid w:val="000B20D7"/>
    <w:rsid w:val="000B2166"/>
    <w:rsid w:val="000B2556"/>
    <w:rsid w:val="000B2812"/>
    <w:rsid w:val="000B287E"/>
    <w:rsid w:val="000B3390"/>
    <w:rsid w:val="000B35BE"/>
    <w:rsid w:val="000B4134"/>
    <w:rsid w:val="000B4C51"/>
    <w:rsid w:val="000B4DDB"/>
    <w:rsid w:val="000B50CB"/>
    <w:rsid w:val="000B54B2"/>
    <w:rsid w:val="000B553B"/>
    <w:rsid w:val="000B5A4B"/>
    <w:rsid w:val="000B68BA"/>
    <w:rsid w:val="000B6BA6"/>
    <w:rsid w:val="000B6CF0"/>
    <w:rsid w:val="000B7253"/>
    <w:rsid w:val="000C0109"/>
    <w:rsid w:val="000C055D"/>
    <w:rsid w:val="000C0E34"/>
    <w:rsid w:val="000C12B6"/>
    <w:rsid w:val="000C13F3"/>
    <w:rsid w:val="000C1813"/>
    <w:rsid w:val="000C19FC"/>
    <w:rsid w:val="000C1B09"/>
    <w:rsid w:val="000C1E36"/>
    <w:rsid w:val="000C242A"/>
    <w:rsid w:val="000C2BA3"/>
    <w:rsid w:val="000C3E36"/>
    <w:rsid w:val="000C444A"/>
    <w:rsid w:val="000C4A59"/>
    <w:rsid w:val="000C51AA"/>
    <w:rsid w:val="000C54E6"/>
    <w:rsid w:val="000C5746"/>
    <w:rsid w:val="000C5A97"/>
    <w:rsid w:val="000C66FA"/>
    <w:rsid w:val="000C6797"/>
    <w:rsid w:val="000C6B4A"/>
    <w:rsid w:val="000C7152"/>
    <w:rsid w:val="000C7642"/>
    <w:rsid w:val="000C7715"/>
    <w:rsid w:val="000C7B54"/>
    <w:rsid w:val="000D042E"/>
    <w:rsid w:val="000D0447"/>
    <w:rsid w:val="000D0879"/>
    <w:rsid w:val="000D152C"/>
    <w:rsid w:val="000D1645"/>
    <w:rsid w:val="000D1805"/>
    <w:rsid w:val="000D18A4"/>
    <w:rsid w:val="000D1EF6"/>
    <w:rsid w:val="000D2456"/>
    <w:rsid w:val="000D27A1"/>
    <w:rsid w:val="000D2809"/>
    <w:rsid w:val="000D2DFB"/>
    <w:rsid w:val="000D45DC"/>
    <w:rsid w:val="000D4A79"/>
    <w:rsid w:val="000D50E3"/>
    <w:rsid w:val="000D60FA"/>
    <w:rsid w:val="000D659F"/>
    <w:rsid w:val="000D6FA4"/>
    <w:rsid w:val="000D7278"/>
    <w:rsid w:val="000D752E"/>
    <w:rsid w:val="000D787D"/>
    <w:rsid w:val="000D7B65"/>
    <w:rsid w:val="000D7D94"/>
    <w:rsid w:val="000E06FF"/>
    <w:rsid w:val="000E0A6D"/>
    <w:rsid w:val="000E14FB"/>
    <w:rsid w:val="000E16D6"/>
    <w:rsid w:val="000E170F"/>
    <w:rsid w:val="000E1E49"/>
    <w:rsid w:val="000E2550"/>
    <w:rsid w:val="000E27C7"/>
    <w:rsid w:val="000E37DF"/>
    <w:rsid w:val="000E38B0"/>
    <w:rsid w:val="000E3BA0"/>
    <w:rsid w:val="000E3EA9"/>
    <w:rsid w:val="000E4451"/>
    <w:rsid w:val="000E4472"/>
    <w:rsid w:val="000E5201"/>
    <w:rsid w:val="000E553A"/>
    <w:rsid w:val="000E58EA"/>
    <w:rsid w:val="000E5A78"/>
    <w:rsid w:val="000E5C59"/>
    <w:rsid w:val="000E66E3"/>
    <w:rsid w:val="000E67B4"/>
    <w:rsid w:val="000E7647"/>
    <w:rsid w:val="000E78BA"/>
    <w:rsid w:val="000E7E83"/>
    <w:rsid w:val="000F16B7"/>
    <w:rsid w:val="000F23ED"/>
    <w:rsid w:val="000F2483"/>
    <w:rsid w:val="000F25C3"/>
    <w:rsid w:val="000F2B2D"/>
    <w:rsid w:val="000F2DFE"/>
    <w:rsid w:val="000F348D"/>
    <w:rsid w:val="000F39B8"/>
    <w:rsid w:val="000F3AA3"/>
    <w:rsid w:val="000F3EFE"/>
    <w:rsid w:val="000F42EB"/>
    <w:rsid w:val="000F4397"/>
    <w:rsid w:val="000F45E9"/>
    <w:rsid w:val="000F4778"/>
    <w:rsid w:val="000F4CF3"/>
    <w:rsid w:val="000F5081"/>
    <w:rsid w:val="000F52F8"/>
    <w:rsid w:val="000F53F6"/>
    <w:rsid w:val="000F59D5"/>
    <w:rsid w:val="000F5FBD"/>
    <w:rsid w:val="000F61B5"/>
    <w:rsid w:val="000F62C6"/>
    <w:rsid w:val="000F69E2"/>
    <w:rsid w:val="000F754D"/>
    <w:rsid w:val="00100227"/>
    <w:rsid w:val="00100382"/>
    <w:rsid w:val="001003DC"/>
    <w:rsid w:val="00100CED"/>
    <w:rsid w:val="00101796"/>
    <w:rsid w:val="001019DA"/>
    <w:rsid w:val="00101C79"/>
    <w:rsid w:val="00101D3B"/>
    <w:rsid w:val="001020C2"/>
    <w:rsid w:val="00102C8B"/>
    <w:rsid w:val="001037AD"/>
    <w:rsid w:val="0010389B"/>
    <w:rsid w:val="00104310"/>
    <w:rsid w:val="001046FF"/>
    <w:rsid w:val="00104C1D"/>
    <w:rsid w:val="00104C37"/>
    <w:rsid w:val="00104E18"/>
    <w:rsid w:val="00104E61"/>
    <w:rsid w:val="00104F42"/>
    <w:rsid w:val="00105468"/>
    <w:rsid w:val="00105726"/>
    <w:rsid w:val="00105948"/>
    <w:rsid w:val="00105E53"/>
    <w:rsid w:val="00106B3C"/>
    <w:rsid w:val="00107053"/>
    <w:rsid w:val="001071FC"/>
    <w:rsid w:val="0010732A"/>
    <w:rsid w:val="001075C8"/>
    <w:rsid w:val="001077A6"/>
    <w:rsid w:val="00107FC0"/>
    <w:rsid w:val="00107FF3"/>
    <w:rsid w:val="001107E2"/>
    <w:rsid w:val="00110C18"/>
    <w:rsid w:val="00110DC1"/>
    <w:rsid w:val="00110F31"/>
    <w:rsid w:val="00110F77"/>
    <w:rsid w:val="00111097"/>
    <w:rsid w:val="00111773"/>
    <w:rsid w:val="001117C6"/>
    <w:rsid w:val="0011304A"/>
    <w:rsid w:val="00113AF8"/>
    <w:rsid w:val="00113C12"/>
    <w:rsid w:val="001145D7"/>
    <w:rsid w:val="00114727"/>
    <w:rsid w:val="00114A24"/>
    <w:rsid w:val="00114E6A"/>
    <w:rsid w:val="0011545E"/>
    <w:rsid w:val="00115730"/>
    <w:rsid w:val="00115892"/>
    <w:rsid w:val="00115F56"/>
    <w:rsid w:val="001164FF"/>
    <w:rsid w:val="001166ED"/>
    <w:rsid w:val="00116B50"/>
    <w:rsid w:val="00116BFE"/>
    <w:rsid w:val="00116F33"/>
    <w:rsid w:val="00117B5B"/>
    <w:rsid w:val="00117BF1"/>
    <w:rsid w:val="00117D4B"/>
    <w:rsid w:val="001201B7"/>
    <w:rsid w:val="001206F3"/>
    <w:rsid w:val="00120A7B"/>
    <w:rsid w:val="00120A9A"/>
    <w:rsid w:val="00120E72"/>
    <w:rsid w:val="00120F18"/>
    <w:rsid w:val="00121652"/>
    <w:rsid w:val="00121C3B"/>
    <w:rsid w:val="0012216D"/>
    <w:rsid w:val="001224A7"/>
    <w:rsid w:val="0012334F"/>
    <w:rsid w:val="00124054"/>
    <w:rsid w:val="00124495"/>
    <w:rsid w:val="00124837"/>
    <w:rsid w:val="00124C67"/>
    <w:rsid w:val="00125F93"/>
    <w:rsid w:val="00125FE2"/>
    <w:rsid w:val="001268BD"/>
    <w:rsid w:val="001277D1"/>
    <w:rsid w:val="00127D2C"/>
    <w:rsid w:val="00127E44"/>
    <w:rsid w:val="001302AC"/>
    <w:rsid w:val="00130983"/>
    <w:rsid w:val="00130A16"/>
    <w:rsid w:val="00130B81"/>
    <w:rsid w:val="00130E50"/>
    <w:rsid w:val="0013120E"/>
    <w:rsid w:val="0013173F"/>
    <w:rsid w:val="0013198E"/>
    <w:rsid w:val="001322FB"/>
    <w:rsid w:val="001328AD"/>
    <w:rsid w:val="00132EE3"/>
    <w:rsid w:val="00133375"/>
    <w:rsid w:val="001333F2"/>
    <w:rsid w:val="00133AF5"/>
    <w:rsid w:val="00133BC7"/>
    <w:rsid w:val="00133CD4"/>
    <w:rsid w:val="00133EF7"/>
    <w:rsid w:val="00134037"/>
    <w:rsid w:val="00134418"/>
    <w:rsid w:val="0013447D"/>
    <w:rsid w:val="00134F60"/>
    <w:rsid w:val="0013570C"/>
    <w:rsid w:val="00135E6A"/>
    <w:rsid w:val="00136032"/>
    <w:rsid w:val="0013622F"/>
    <w:rsid w:val="001364E6"/>
    <w:rsid w:val="00136C28"/>
    <w:rsid w:val="00137324"/>
    <w:rsid w:val="00137C17"/>
    <w:rsid w:val="00137C41"/>
    <w:rsid w:val="00137C8A"/>
    <w:rsid w:val="00137F07"/>
    <w:rsid w:val="00140184"/>
    <w:rsid w:val="00140411"/>
    <w:rsid w:val="0014105F"/>
    <w:rsid w:val="0014124C"/>
    <w:rsid w:val="001417FC"/>
    <w:rsid w:val="0014180C"/>
    <w:rsid w:val="00141BF0"/>
    <w:rsid w:val="00141F29"/>
    <w:rsid w:val="00142B00"/>
    <w:rsid w:val="001430D0"/>
    <w:rsid w:val="00143123"/>
    <w:rsid w:val="00143937"/>
    <w:rsid w:val="00144CDD"/>
    <w:rsid w:val="0014533A"/>
    <w:rsid w:val="00145D59"/>
    <w:rsid w:val="00147204"/>
    <w:rsid w:val="00147B24"/>
    <w:rsid w:val="00150360"/>
    <w:rsid w:val="001504A7"/>
    <w:rsid w:val="00150CF3"/>
    <w:rsid w:val="0015122E"/>
    <w:rsid w:val="00151308"/>
    <w:rsid w:val="0015135B"/>
    <w:rsid w:val="00151BDB"/>
    <w:rsid w:val="00152127"/>
    <w:rsid w:val="0015234A"/>
    <w:rsid w:val="00152472"/>
    <w:rsid w:val="00152874"/>
    <w:rsid w:val="00152C87"/>
    <w:rsid w:val="0015465E"/>
    <w:rsid w:val="00154C14"/>
    <w:rsid w:val="00155249"/>
    <w:rsid w:val="00155938"/>
    <w:rsid w:val="001563FE"/>
    <w:rsid w:val="00156EFE"/>
    <w:rsid w:val="00157AFE"/>
    <w:rsid w:val="00160198"/>
    <w:rsid w:val="00160C7E"/>
    <w:rsid w:val="00160CEA"/>
    <w:rsid w:val="00160F91"/>
    <w:rsid w:val="0016175F"/>
    <w:rsid w:val="00161CDE"/>
    <w:rsid w:val="00163422"/>
    <w:rsid w:val="001639FA"/>
    <w:rsid w:val="00163A97"/>
    <w:rsid w:val="00163EC9"/>
    <w:rsid w:val="00164117"/>
    <w:rsid w:val="00164229"/>
    <w:rsid w:val="00164D55"/>
    <w:rsid w:val="00164DA8"/>
    <w:rsid w:val="00165228"/>
    <w:rsid w:val="00165429"/>
    <w:rsid w:val="00166428"/>
    <w:rsid w:val="00166614"/>
    <w:rsid w:val="00166F4E"/>
    <w:rsid w:val="00167520"/>
    <w:rsid w:val="001678DB"/>
    <w:rsid w:val="00170CAC"/>
    <w:rsid w:val="00171D1F"/>
    <w:rsid w:val="001725B8"/>
    <w:rsid w:val="0017278D"/>
    <w:rsid w:val="001727EB"/>
    <w:rsid w:val="00172949"/>
    <w:rsid w:val="00172A29"/>
    <w:rsid w:val="0017368E"/>
    <w:rsid w:val="001742C4"/>
    <w:rsid w:val="00174487"/>
    <w:rsid w:val="001744CE"/>
    <w:rsid w:val="001745C4"/>
    <w:rsid w:val="00174B90"/>
    <w:rsid w:val="00174E12"/>
    <w:rsid w:val="00174EE7"/>
    <w:rsid w:val="00175050"/>
    <w:rsid w:val="00175387"/>
    <w:rsid w:val="00175B2E"/>
    <w:rsid w:val="00175D12"/>
    <w:rsid w:val="00175DA8"/>
    <w:rsid w:val="00175E82"/>
    <w:rsid w:val="00176B99"/>
    <w:rsid w:val="00176DFD"/>
    <w:rsid w:val="00176EDD"/>
    <w:rsid w:val="001778F6"/>
    <w:rsid w:val="00177F75"/>
    <w:rsid w:val="00180148"/>
    <w:rsid w:val="00180A48"/>
    <w:rsid w:val="001810C7"/>
    <w:rsid w:val="001811F6"/>
    <w:rsid w:val="001821B4"/>
    <w:rsid w:val="001823D7"/>
    <w:rsid w:val="0018265D"/>
    <w:rsid w:val="001827AB"/>
    <w:rsid w:val="001835B6"/>
    <w:rsid w:val="0018392F"/>
    <w:rsid w:val="001839B7"/>
    <w:rsid w:val="00183E72"/>
    <w:rsid w:val="0018439A"/>
    <w:rsid w:val="001847D8"/>
    <w:rsid w:val="001853F3"/>
    <w:rsid w:val="00185530"/>
    <w:rsid w:val="00185595"/>
    <w:rsid w:val="00185722"/>
    <w:rsid w:val="00185D54"/>
    <w:rsid w:val="00187541"/>
    <w:rsid w:val="00187A37"/>
    <w:rsid w:val="00187A60"/>
    <w:rsid w:val="00187EC1"/>
    <w:rsid w:val="001903B7"/>
    <w:rsid w:val="00190492"/>
    <w:rsid w:val="00190630"/>
    <w:rsid w:val="001907B8"/>
    <w:rsid w:val="00190D6E"/>
    <w:rsid w:val="00190EC0"/>
    <w:rsid w:val="001913BB"/>
    <w:rsid w:val="00191BEA"/>
    <w:rsid w:val="001920FB"/>
    <w:rsid w:val="001921F2"/>
    <w:rsid w:val="00192E1A"/>
    <w:rsid w:val="00193AC4"/>
    <w:rsid w:val="00193B7F"/>
    <w:rsid w:val="00193B90"/>
    <w:rsid w:val="0019425A"/>
    <w:rsid w:val="00194667"/>
    <w:rsid w:val="0019475B"/>
    <w:rsid w:val="00194987"/>
    <w:rsid w:val="00194BCC"/>
    <w:rsid w:val="00194F9C"/>
    <w:rsid w:val="00195B6D"/>
    <w:rsid w:val="00195E7C"/>
    <w:rsid w:val="00195F0F"/>
    <w:rsid w:val="00197189"/>
    <w:rsid w:val="00197385"/>
    <w:rsid w:val="0019742E"/>
    <w:rsid w:val="00197872"/>
    <w:rsid w:val="001979D7"/>
    <w:rsid w:val="00197D82"/>
    <w:rsid w:val="001A055F"/>
    <w:rsid w:val="001A0BD7"/>
    <w:rsid w:val="001A0EA1"/>
    <w:rsid w:val="001A0F0E"/>
    <w:rsid w:val="001A12EC"/>
    <w:rsid w:val="001A194D"/>
    <w:rsid w:val="001A19BB"/>
    <w:rsid w:val="001A226B"/>
    <w:rsid w:val="001A32B1"/>
    <w:rsid w:val="001A3441"/>
    <w:rsid w:val="001A631E"/>
    <w:rsid w:val="001A6786"/>
    <w:rsid w:val="001A697C"/>
    <w:rsid w:val="001A70C5"/>
    <w:rsid w:val="001A72CA"/>
    <w:rsid w:val="001A741E"/>
    <w:rsid w:val="001B00EF"/>
    <w:rsid w:val="001B06B2"/>
    <w:rsid w:val="001B09DC"/>
    <w:rsid w:val="001B0C2E"/>
    <w:rsid w:val="001B16BF"/>
    <w:rsid w:val="001B19EE"/>
    <w:rsid w:val="001B1AED"/>
    <w:rsid w:val="001B1EC3"/>
    <w:rsid w:val="001B1ED6"/>
    <w:rsid w:val="001B259C"/>
    <w:rsid w:val="001B2636"/>
    <w:rsid w:val="001B280C"/>
    <w:rsid w:val="001B3506"/>
    <w:rsid w:val="001B40D2"/>
    <w:rsid w:val="001B4A99"/>
    <w:rsid w:val="001B528F"/>
    <w:rsid w:val="001B6EA1"/>
    <w:rsid w:val="001B704B"/>
    <w:rsid w:val="001B7D89"/>
    <w:rsid w:val="001C0220"/>
    <w:rsid w:val="001C048D"/>
    <w:rsid w:val="001C19C1"/>
    <w:rsid w:val="001C32DE"/>
    <w:rsid w:val="001C35FA"/>
    <w:rsid w:val="001C369E"/>
    <w:rsid w:val="001C37DA"/>
    <w:rsid w:val="001C42BC"/>
    <w:rsid w:val="001C465C"/>
    <w:rsid w:val="001C5283"/>
    <w:rsid w:val="001C55D9"/>
    <w:rsid w:val="001C6624"/>
    <w:rsid w:val="001C6D0E"/>
    <w:rsid w:val="001C6DDD"/>
    <w:rsid w:val="001C7C98"/>
    <w:rsid w:val="001D0034"/>
    <w:rsid w:val="001D0100"/>
    <w:rsid w:val="001D0A5F"/>
    <w:rsid w:val="001D0BA2"/>
    <w:rsid w:val="001D1B02"/>
    <w:rsid w:val="001D328F"/>
    <w:rsid w:val="001D356C"/>
    <w:rsid w:val="001D3BBC"/>
    <w:rsid w:val="001D3CE9"/>
    <w:rsid w:val="001D4243"/>
    <w:rsid w:val="001D4491"/>
    <w:rsid w:val="001D4E6B"/>
    <w:rsid w:val="001D5324"/>
    <w:rsid w:val="001D5495"/>
    <w:rsid w:val="001D5A1A"/>
    <w:rsid w:val="001D5DE5"/>
    <w:rsid w:val="001D681C"/>
    <w:rsid w:val="001D689E"/>
    <w:rsid w:val="001D6F44"/>
    <w:rsid w:val="001D7031"/>
    <w:rsid w:val="001D74DC"/>
    <w:rsid w:val="001D7D9D"/>
    <w:rsid w:val="001E060D"/>
    <w:rsid w:val="001E1518"/>
    <w:rsid w:val="001E2A77"/>
    <w:rsid w:val="001E2D4E"/>
    <w:rsid w:val="001E3260"/>
    <w:rsid w:val="001E338F"/>
    <w:rsid w:val="001E350C"/>
    <w:rsid w:val="001E3AD4"/>
    <w:rsid w:val="001E4F31"/>
    <w:rsid w:val="001E618F"/>
    <w:rsid w:val="001E712A"/>
    <w:rsid w:val="001E71AD"/>
    <w:rsid w:val="001E71EC"/>
    <w:rsid w:val="001E7B19"/>
    <w:rsid w:val="001F06D7"/>
    <w:rsid w:val="001F0977"/>
    <w:rsid w:val="001F0BA2"/>
    <w:rsid w:val="001F21CA"/>
    <w:rsid w:val="001F25F2"/>
    <w:rsid w:val="001F2C82"/>
    <w:rsid w:val="001F2E2D"/>
    <w:rsid w:val="001F3533"/>
    <w:rsid w:val="001F40BB"/>
    <w:rsid w:val="001F5182"/>
    <w:rsid w:val="001F55D1"/>
    <w:rsid w:val="001F58EF"/>
    <w:rsid w:val="001F5CD7"/>
    <w:rsid w:val="001F616C"/>
    <w:rsid w:val="001F72F8"/>
    <w:rsid w:val="001F7354"/>
    <w:rsid w:val="001F7554"/>
    <w:rsid w:val="001F7ABA"/>
    <w:rsid w:val="001F7B33"/>
    <w:rsid w:val="001F7CC9"/>
    <w:rsid w:val="002004F0"/>
    <w:rsid w:val="00201297"/>
    <w:rsid w:val="00201926"/>
    <w:rsid w:val="00202BF0"/>
    <w:rsid w:val="00202F05"/>
    <w:rsid w:val="00203BC9"/>
    <w:rsid w:val="00203F34"/>
    <w:rsid w:val="002045F9"/>
    <w:rsid w:val="0020497F"/>
    <w:rsid w:val="002052A4"/>
    <w:rsid w:val="00205A55"/>
    <w:rsid w:val="002075A9"/>
    <w:rsid w:val="002077FB"/>
    <w:rsid w:val="0020798D"/>
    <w:rsid w:val="00207D04"/>
    <w:rsid w:val="00207E8F"/>
    <w:rsid w:val="0021022D"/>
    <w:rsid w:val="00210AA8"/>
    <w:rsid w:val="00210D49"/>
    <w:rsid w:val="002112DA"/>
    <w:rsid w:val="00211425"/>
    <w:rsid w:val="00211698"/>
    <w:rsid w:val="00211BDD"/>
    <w:rsid w:val="00211D8D"/>
    <w:rsid w:val="002120E8"/>
    <w:rsid w:val="002122CF"/>
    <w:rsid w:val="00212C77"/>
    <w:rsid w:val="00212CB4"/>
    <w:rsid w:val="00213470"/>
    <w:rsid w:val="00213677"/>
    <w:rsid w:val="00213C7E"/>
    <w:rsid w:val="00213DFD"/>
    <w:rsid w:val="0021445A"/>
    <w:rsid w:val="002148DA"/>
    <w:rsid w:val="00214D39"/>
    <w:rsid w:val="00214ED5"/>
    <w:rsid w:val="0021507E"/>
    <w:rsid w:val="00215137"/>
    <w:rsid w:val="00215609"/>
    <w:rsid w:val="002158E8"/>
    <w:rsid w:val="002158F5"/>
    <w:rsid w:val="00216204"/>
    <w:rsid w:val="00216266"/>
    <w:rsid w:val="00216471"/>
    <w:rsid w:val="00216535"/>
    <w:rsid w:val="002167D0"/>
    <w:rsid w:val="00217CCF"/>
    <w:rsid w:val="0022022E"/>
    <w:rsid w:val="002207D5"/>
    <w:rsid w:val="00221028"/>
    <w:rsid w:val="002219F0"/>
    <w:rsid w:val="00221BC9"/>
    <w:rsid w:val="00221CA8"/>
    <w:rsid w:val="00221ED3"/>
    <w:rsid w:val="00221F23"/>
    <w:rsid w:val="002221BB"/>
    <w:rsid w:val="00222500"/>
    <w:rsid w:val="00222D68"/>
    <w:rsid w:val="00222D77"/>
    <w:rsid w:val="00222FB9"/>
    <w:rsid w:val="00223017"/>
    <w:rsid w:val="0022331C"/>
    <w:rsid w:val="00223606"/>
    <w:rsid w:val="0022367A"/>
    <w:rsid w:val="0022380C"/>
    <w:rsid w:val="00223C38"/>
    <w:rsid w:val="00223CB9"/>
    <w:rsid w:val="00223CC1"/>
    <w:rsid w:val="00223F08"/>
    <w:rsid w:val="00224293"/>
    <w:rsid w:val="00224C7C"/>
    <w:rsid w:val="00224D7C"/>
    <w:rsid w:val="00225928"/>
    <w:rsid w:val="0022593E"/>
    <w:rsid w:val="00226BAE"/>
    <w:rsid w:val="00227191"/>
    <w:rsid w:val="00227FDB"/>
    <w:rsid w:val="00230358"/>
    <w:rsid w:val="002303CB"/>
    <w:rsid w:val="00230CF9"/>
    <w:rsid w:val="0023124A"/>
    <w:rsid w:val="0023136F"/>
    <w:rsid w:val="00231483"/>
    <w:rsid w:val="00231762"/>
    <w:rsid w:val="00231C4F"/>
    <w:rsid w:val="00231D24"/>
    <w:rsid w:val="0023217F"/>
    <w:rsid w:val="00232357"/>
    <w:rsid w:val="002323C9"/>
    <w:rsid w:val="00232743"/>
    <w:rsid w:val="00232E95"/>
    <w:rsid w:val="00234270"/>
    <w:rsid w:val="00234303"/>
    <w:rsid w:val="00234DCE"/>
    <w:rsid w:val="00234DEF"/>
    <w:rsid w:val="0023566D"/>
    <w:rsid w:val="00235EBF"/>
    <w:rsid w:val="002361A1"/>
    <w:rsid w:val="0023621B"/>
    <w:rsid w:val="002362F7"/>
    <w:rsid w:val="002369E5"/>
    <w:rsid w:val="0023783D"/>
    <w:rsid w:val="00237B54"/>
    <w:rsid w:val="00237F6E"/>
    <w:rsid w:val="00240548"/>
    <w:rsid w:val="00240E81"/>
    <w:rsid w:val="00241028"/>
    <w:rsid w:val="002410EE"/>
    <w:rsid w:val="00241E30"/>
    <w:rsid w:val="00241E84"/>
    <w:rsid w:val="00242213"/>
    <w:rsid w:val="00242233"/>
    <w:rsid w:val="00242666"/>
    <w:rsid w:val="00242922"/>
    <w:rsid w:val="002438C5"/>
    <w:rsid w:val="00243B6F"/>
    <w:rsid w:val="00244029"/>
    <w:rsid w:val="00244247"/>
    <w:rsid w:val="002443F4"/>
    <w:rsid w:val="00244421"/>
    <w:rsid w:val="00244BF1"/>
    <w:rsid w:val="00244D65"/>
    <w:rsid w:val="00245AAF"/>
    <w:rsid w:val="00245B19"/>
    <w:rsid w:val="00245C2E"/>
    <w:rsid w:val="00245CF2"/>
    <w:rsid w:val="002462C4"/>
    <w:rsid w:val="0024671F"/>
    <w:rsid w:val="00246A4A"/>
    <w:rsid w:val="00246C89"/>
    <w:rsid w:val="00246D80"/>
    <w:rsid w:val="002471CF"/>
    <w:rsid w:val="002474CE"/>
    <w:rsid w:val="002477B4"/>
    <w:rsid w:val="00247DC6"/>
    <w:rsid w:val="00251841"/>
    <w:rsid w:val="00251A56"/>
    <w:rsid w:val="002527F3"/>
    <w:rsid w:val="00252B87"/>
    <w:rsid w:val="002530FA"/>
    <w:rsid w:val="00253319"/>
    <w:rsid w:val="00253727"/>
    <w:rsid w:val="002538E0"/>
    <w:rsid w:val="00253987"/>
    <w:rsid w:val="00253AE0"/>
    <w:rsid w:val="00253DDB"/>
    <w:rsid w:val="00254148"/>
    <w:rsid w:val="0025466E"/>
    <w:rsid w:val="00254731"/>
    <w:rsid w:val="002549E5"/>
    <w:rsid w:val="00254DC3"/>
    <w:rsid w:val="00256B89"/>
    <w:rsid w:val="00256B8E"/>
    <w:rsid w:val="00257042"/>
    <w:rsid w:val="0025726F"/>
    <w:rsid w:val="002572A2"/>
    <w:rsid w:val="00257A71"/>
    <w:rsid w:val="00257B82"/>
    <w:rsid w:val="00260478"/>
    <w:rsid w:val="0026059A"/>
    <w:rsid w:val="002616C4"/>
    <w:rsid w:val="002627C0"/>
    <w:rsid w:val="00262F70"/>
    <w:rsid w:val="0026347D"/>
    <w:rsid w:val="00263538"/>
    <w:rsid w:val="002637C5"/>
    <w:rsid w:val="002644AF"/>
    <w:rsid w:val="002647AA"/>
    <w:rsid w:val="00264DB9"/>
    <w:rsid w:val="002655FD"/>
    <w:rsid w:val="0026587E"/>
    <w:rsid w:val="002659E5"/>
    <w:rsid w:val="002662B6"/>
    <w:rsid w:val="00266F06"/>
    <w:rsid w:val="0026731E"/>
    <w:rsid w:val="0026746B"/>
    <w:rsid w:val="00270999"/>
    <w:rsid w:val="00270AA0"/>
    <w:rsid w:val="00270D86"/>
    <w:rsid w:val="00271A8B"/>
    <w:rsid w:val="002728C9"/>
    <w:rsid w:val="00272A10"/>
    <w:rsid w:val="00272E50"/>
    <w:rsid w:val="0027304C"/>
    <w:rsid w:val="002731DE"/>
    <w:rsid w:val="00273AB0"/>
    <w:rsid w:val="00274681"/>
    <w:rsid w:val="00274DD2"/>
    <w:rsid w:val="00275257"/>
    <w:rsid w:val="002752DB"/>
    <w:rsid w:val="00275AC4"/>
    <w:rsid w:val="00275CD9"/>
    <w:rsid w:val="00275EC1"/>
    <w:rsid w:val="00275F2B"/>
    <w:rsid w:val="002760BE"/>
    <w:rsid w:val="002760E6"/>
    <w:rsid w:val="00276F77"/>
    <w:rsid w:val="00277527"/>
    <w:rsid w:val="00280409"/>
    <w:rsid w:val="00280522"/>
    <w:rsid w:val="0028054B"/>
    <w:rsid w:val="00280C31"/>
    <w:rsid w:val="00281936"/>
    <w:rsid w:val="00281A90"/>
    <w:rsid w:val="00281E56"/>
    <w:rsid w:val="002826A3"/>
    <w:rsid w:val="00282AD1"/>
    <w:rsid w:val="0028440A"/>
    <w:rsid w:val="00284973"/>
    <w:rsid w:val="00284AF3"/>
    <w:rsid w:val="00284DC8"/>
    <w:rsid w:val="0028574E"/>
    <w:rsid w:val="00285878"/>
    <w:rsid w:val="00285A1F"/>
    <w:rsid w:val="00285B9B"/>
    <w:rsid w:val="00286300"/>
    <w:rsid w:val="00286402"/>
    <w:rsid w:val="00286920"/>
    <w:rsid w:val="00286EE2"/>
    <w:rsid w:val="002879D6"/>
    <w:rsid w:val="00290090"/>
    <w:rsid w:val="0029013F"/>
    <w:rsid w:val="0029082A"/>
    <w:rsid w:val="00291004"/>
    <w:rsid w:val="002913B4"/>
    <w:rsid w:val="002915F2"/>
    <w:rsid w:val="0029272C"/>
    <w:rsid w:val="0029275A"/>
    <w:rsid w:val="00292ACD"/>
    <w:rsid w:val="002937B0"/>
    <w:rsid w:val="0029429B"/>
    <w:rsid w:val="002948A9"/>
    <w:rsid w:val="002950B6"/>
    <w:rsid w:val="00295E10"/>
    <w:rsid w:val="00296991"/>
    <w:rsid w:val="00296ABB"/>
    <w:rsid w:val="00296B1A"/>
    <w:rsid w:val="00296F54"/>
    <w:rsid w:val="002972B2"/>
    <w:rsid w:val="00297A2A"/>
    <w:rsid w:val="00297D60"/>
    <w:rsid w:val="002A0665"/>
    <w:rsid w:val="002A141F"/>
    <w:rsid w:val="002A2C7D"/>
    <w:rsid w:val="002A3360"/>
    <w:rsid w:val="002A3A3B"/>
    <w:rsid w:val="002A58DE"/>
    <w:rsid w:val="002A6379"/>
    <w:rsid w:val="002A76E4"/>
    <w:rsid w:val="002A77EE"/>
    <w:rsid w:val="002A7F26"/>
    <w:rsid w:val="002B05EF"/>
    <w:rsid w:val="002B08EA"/>
    <w:rsid w:val="002B0A6B"/>
    <w:rsid w:val="002B0B40"/>
    <w:rsid w:val="002B0CF6"/>
    <w:rsid w:val="002B1728"/>
    <w:rsid w:val="002B184C"/>
    <w:rsid w:val="002B1860"/>
    <w:rsid w:val="002B1CE8"/>
    <w:rsid w:val="002B2118"/>
    <w:rsid w:val="002B21C8"/>
    <w:rsid w:val="002B245A"/>
    <w:rsid w:val="002B31F5"/>
    <w:rsid w:val="002B3224"/>
    <w:rsid w:val="002B32A2"/>
    <w:rsid w:val="002B3D0A"/>
    <w:rsid w:val="002B408B"/>
    <w:rsid w:val="002B4A95"/>
    <w:rsid w:val="002B4E5B"/>
    <w:rsid w:val="002B54CC"/>
    <w:rsid w:val="002B54F2"/>
    <w:rsid w:val="002B5633"/>
    <w:rsid w:val="002B56F0"/>
    <w:rsid w:val="002B5888"/>
    <w:rsid w:val="002B58C2"/>
    <w:rsid w:val="002B5BDE"/>
    <w:rsid w:val="002B6881"/>
    <w:rsid w:val="002B6E19"/>
    <w:rsid w:val="002B7480"/>
    <w:rsid w:val="002B78C1"/>
    <w:rsid w:val="002C086D"/>
    <w:rsid w:val="002C08BC"/>
    <w:rsid w:val="002C0E9E"/>
    <w:rsid w:val="002C2B95"/>
    <w:rsid w:val="002C2BFB"/>
    <w:rsid w:val="002C3164"/>
    <w:rsid w:val="002C378B"/>
    <w:rsid w:val="002C4231"/>
    <w:rsid w:val="002C437B"/>
    <w:rsid w:val="002C4DC7"/>
    <w:rsid w:val="002C4EA8"/>
    <w:rsid w:val="002C62A9"/>
    <w:rsid w:val="002C6E68"/>
    <w:rsid w:val="002C72F6"/>
    <w:rsid w:val="002C7811"/>
    <w:rsid w:val="002D0A88"/>
    <w:rsid w:val="002D16A7"/>
    <w:rsid w:val="002D1B88"/>
    <w:rsid w:val="002D260D"/>
    <w:rsid w:val="002D2BB9"/>
    <w:rsid w:val="002D35B0"/>
    <w:rsid w:val="002D3C93"/>
    <w:rsid w:val="002D40F0"/>
    <w:rsid w:val="002D4726"/>
    <w:rsid w:val="002D4CED"/>
    <w:rsid w:val="002D5537"/>
    <w:rsid w:val="002D5B07"/>
    <w:rsid w:val="002D5D42"/>
    <w:rsid w:val="002D5DCB"/>
    <w:rsid w:val="002D60D4"/>
    <w:rsid w:val="002D63BC"/>
    <w:rsid w:val="002D6D12"/>
    <w:rsid w:val="002E0273"/>
    <w:rsid w:val="002E03EF"/>
    <w:rsid w:val="002E14F8"/>
    <w:rsid w:val="002E1AA5"/>
    <w:rsid w:val="002E1B32"/>
    <w:rsid w:val="002E1EAB"/>
    <w:rsid w:val="002E26A9"/>
    <w:rsid w:val="002E278E"/>
    <w:rsid w:val="002E2872"/>
    <w:rsid w:val="002E2A07"/>
    <w:rsid w:val="002E39B2"/>
    <w:rsid w:val="002E4522"/>
    <w:rsid w:val="002E4CE9"/>
    <w:rsid w:val="002E5177"/>
    <w:rsid w:val="002E51BC"/>
    <w:rsid w:val="002E533F"/>
    <w:rsid w:val="002E592B"/>
    <w:rsid w:val="002E5F18"/>
    <w:rsid w:val="002E6264"/>
    <w:rsid w:val="002E6846"/>
    <w:rsid w:val="002E68A2"/>
    <w:rsid w:val="002E6C49"/>
    <w:rsid w:val="002E795A"/>
    <w:rsid w:val="002E7DF0"/>
    <w:rsid w:val="002F0062"/>
    <w:rsid w:val="002F208D"/>
    <w:rsid w:val="002F21ED"/>
    <w:rsid w:val="002F247A"/>
    <w:rsid w:val="002F250A"/>
    <w:rsid w:val="002F2882"/>
    <w:rsid w:val="002F2E0D"/>
    <w:rsid w:val="002F4135"/>
    <w:rsid w:val="002F4861"/>
    <w:rsid w:val="002F50A9"/>
    <w:rsid w:val="002F570D"/>
    <w:rsid w:val="002F5778"/>
    <w:rsid w:val="002F5B0C"/>
    <w:rsid w:val="002F6506"/>
    <w:rsid w:val="002F678D"/>
    <w:rsid w:val="002F6980"/>
    <w:rsid w:val="002F739E"/>
    <w:rsid w:val="002F7518"/>
    <w:rsid w:val="002F760C"/>
    <w:rsid w:val="00300074"/>
    <w:rsid w:val="0030020E"/>
    <w:rsid w:val="003009BF"/>
    <w:rsid w:val="00300D2A"/>
    <w:rsid w:val="00301B20"/>
    <w:rsid w:val="00301B9F"/>
    <w:rsid w:val="003022C1"/>
    <w:rsid w:val="003023D7"/>
    <w:rsid w:val="0030258E"/>
    <w:rsid w:val="00302D8E"/>
    <w:rsid w:val="00302F13"/>
    <w:rsid w:val="0030336E"/>
    <w:rsid w:val="00303AAD"/>
    <w:rsid w:val="00303B49"/>
    <w:rsid w:val="00303FFE"/>
    <w:rsid w:val="00304F4B"/>
    <w:rsid w:val="003058A7"/>
    <w:rsid w:val="00305BA2"/>
    <w:rsid w:val="00306359"/>
    <w:rsid w:val="00306399"/>
    <w:rsid w:val="003063D8"/>
    <w:rsid w:val="00306870"/>
    <w:rsid w:val="003072B8"/>
    <w:rsid w:val="003078A0"/>
    <w:rsid w:val="00307F4E"/>
    <w:rsid w:val="0031012B"/>
    <w:rsid w:val="00310B48"/>
    <w:rsid w:val="003119FE"/>
    <w:rsid w:val="00312800"/>
    <w:rsid w:val="003129B8"/>
    <w:rsid w:val="00313CAA"/>
    <w:rsid w:val="00313D7C"/>
    <w:rsid w:val="00313DAF"/>
    <w:rsid w:val="00314159"/>
    <w:rsid w:val="003141C3"/>
    <w:rsid w:val="0031510A"/>
    <w:rsid w:val="00315367"/>
    <w:rsid w:val="00315875"/>
    <w:rsid w:val="00315B37"/>
    <w:rsid w:val="00315D38"/>
    <w:rsid w:val="003161C1"/>
    <w:rsid w:val="0031760B"/>
    <w:rsid w:val="0031781D"/>
    <w:rsid w:val="0032087B"/>
    <w:rsid w:val="00320CBF"/>
    <w:rsid w:val="00320D4F"/>
    <w:rsid w:val="003213AB"/>
    <w:rsid w:val="00321E04"/>
    <w:rsid w:val="00322274"/>
    <w:rsid w:val="0032241A"/>
    <w:rsid w:val="0032281C"/>
    <w:rsid w:val="00322EAD"/>
    <w:rsid w:val="003237A1"/>
    <w:rsid w:val="00324627"/>
    <w:rsid w:val="00325033"/>
    <w:rsid w:val="003251FC"/>
    <w:rsid w:val="003258F3"/>
    <w:rsid w:val="00325CC0"/>
    <w:rsid w:val="003271B5"/>
    <w:rsid w:val="003304C7"/>
    <w:rsid w:val="00330A92"/>
    <w:rsid w:val="003311BF"/>
    <w:rsid w:val="003314DA"/>
    <w:rsid w:val="003317CD"/>
    <w:rsid w:val="00331955"/>
    <w:rsid w:val="003321B5"/>
    <w:rsid w:val="00332982"/>
    <w:rsid w:val="00332D10"/>
    <w:rsid w:val="00332D99"/>
    <w:rsid w:val="0033330C"/>
    <w:rsid w:val="003337D3"/>
    <w:rsid w:val="00333BD3"/>
    <w:rsid w:val="0033413D"/>
    <w:rsid w:val="0033427D"/>
    <w:rsid w:val="003353A1"/>
    <w:rsid w:val="00335768"/>
    <w:rsid w:val="00335D2D"/>
    <w:rsid w:val="00335EF6"/>
    <w:rsid w:val="00335FB7"/>
    <w:rsid w:val="00337493"/>
    <w:rsid w:val="003375FF"/>
    <w:rsid w:val="0033795E"/>
    <w:rsid w:val="003379C9"/>
    <w:rsid w:val="00340FB4"/>
    <w:rsid w:val="00340FC6"/>
    <w:rsid w:val="003415C3"/>
    <w:rsid w:val="00341BC9"/>
    <w:rsid w:val="00341D53"/>
    <w:rsid w:val="00341D78"/>
    <w:rsid w:val="00342A72"/>
    <w:rsid w:val="00342C82"/>
    <w:rsid w:val="0034375D"/>
    <w:rsid w:val="00343F72"/>
    <w:rsid w:val="00345418"/>
    <w:rsid w:val="003467F5"/>
    <w:rsid w:val="00346A91"/>
    <w:rsid w:val="003475D7"/>
    <w:rsid w:val="003477FF"/>
    <w:rsid w:val="0034798A"/>
    <w:rsid w:val="00347B68"/>
    <w:rsid w:val="0035065C"/>
    <w:rsid w:val="00350715"/>
    <w:rsid w:val="00350818"/>
    <w:rsid w:val="003509B6"/>
    <w:rsid w:val="00350CA2"/>
    <w:rsid w:val="003511F6"/>
    <w:rsid w:val="0035134F"/>
    <w:rsid w:val="00351496"/>
    <w:rsid w:val="003518EA"/>
    <w:rsid w:val="00351B32"/>
    <w:rsid w:val="00351FE4"/>
    <w:rsid w:val="0035271F"/>
    <w:rsid w:val="00352C90"/>
    <w:rsid w:val="0035387E"/>
    <w:rsid w:val="00353B8D"/>
    <w:rsid w:val="003545AB"/>
    <w:rsid w:val="0035507B"/>
    <w:rsid w:val="0035513D"/>
    <w:rsid w:val="00355467"/>
    <w:rsid w:val="003554E9"/>
    <w:rsid w:val="0035554D"/>
    <w:rsid w:val="0035647A"/>
    <w:rsid w:val="00357579"/>
    <w:rsid w:val="003606BC"/>
    <w:rsid w:val="00360835"/>
    <w:rsid w:val="00361FFE"/>
    <w:rsid w:val="00362B80"/>
    <w:rsid w:val="00362C85"/>
    <w:rsid w:val="0036320D"/>
    <w:rsid w:val="0036345F"/>
    <w:rsid w:val="003655B3"/>
    <w:rsid w:val="0036596D"/>
    <w:rsid w:val="00365B09"/>
    <w:rsid w:val="00365EF1"/>
    <w:rsid w:val="00366B71"/>
    <w:rsid w:val="00367796"/>
    <w:rsid w:val="0037005D"/>
    <w:rsid w:val="0037144E"/>
    <w:rsid w:val="003714C0"/>
    <w:rsid w:val="003719DE"/>
    <w:rsid w:val="0037344B"/>
    <w:rsid w:val="0037398C"/>
    <w:rsid w:val="003741D6"/>
    <w:rsid w:val="0037432B"/>
    <w:rsid w:val="003744AA"/>
    <w:rsid w:val="00375186"/>
    <w:rsid w:val="00375365"/>
    <w:rsid w:val="00376677"/>
    <w:rsid w:val="00376CD0"/>
    <w:rsid w:val="00377CBD"/>
    <w:rsid w:val="003804BA"/>
    <w:rsid w:val="003805E8"/>
    <w:rsid w:val="003811FF"/>
    <w:rsid w:val="00381826"/>
    <w:rsid w:val="003820EB"/>
    <w:rsid w:val="00382196"/>
    <w:rsid w:val="003825D2"/>
    <w:rsid w:val="00382B3A"/>
    <w:rsid w:val="00383670"/>
    <w:rsid w:val="00384A2C"/>
    <w:rsid w:val="00384C19"/>
    <w:rsid w:val="003857A0"/>
    <w:rsid w:val="00385B11"/>
    <w:rsid w:val="00386426"/>
    <w:rsid w:val="00386967"/>
    <w:rsid w:val="00386B20"/>
    <w:rsid w:val="00386BCC"/>
    <w:rsid w:val="00386E72"/>
    <w:rsid w:val="00386EC8"/>
    <w:rsid w:val="00386FED"/>
    <w:rsid w:val="003872AB"/>
    <w:rsid w:val="00387711"/>
    <w:rsid w:val="00387897"/>
    <w:rsid w:val="00390254"/>
    <w:rsid w:val="0039085C"/>
    <w:rsid w:val="003909EA"/>
    <w:rsid w:val="00390A77"/>
    <w:rsid w:val="00390C0E"/>
    <w:rsid w:val="003910B3"/>
    <w:rsid w:val="00391329"/>
    <w:rsid w:val="003916BC"/>
    <w:rsid w:val="00391727"/>
    <w:rsid w:val="00391B34"/>
    <w:rsid w:val="00392542"/>
    <w:rsid w:val="0039268D"/>
    <w:rsid w:val="00393A94"/>
    <w:rsid w:val="00393F0D"/>
    <w:rsid w:val="003950C1"/>
    <w:rsid w:val="0039545F"/>
    <w:rsid w:val="00396568"/>
    <w:rsid w:val="00397A36"/>
    <w:rsid w:val="00397F67"/>
    <w:rsid w:val="003A05CD"/>
    <w:rsid w:val="003A0FB2"/>
    <w:rsid w:val="003A1A7D"/>
    <w:rsid w:val="003A1C2A"/>
    <w:rsid w:val="003A2487"/>
    <w:rsid w:val="003A2773"/>
    <w:rsid w:val="003A2A1F"/>
    <w:rsid w:val="003A2DE4"/>
    <w:rsid w:val="003A36C3"/>
    <w:rsid w:val="003A37F9"/>
    <w:rsid w:val="003A46AC"/>
    <w:rsid w:val="003A4C38"/>
    <w:rsid w:val="003A532E"/>
    <w:rsid w:val="003A561A"/>
    <w:rsid w:val="003A5E40"/>
    <w:rsid w:val="003A6D24"/>
    <w:rsid w:val="003A707B"/>
    <w:rsid w:val="003A751C"/>
    <w:rsid w:val="003A7BF9"/>
    <w:rsid w:val="003B027E"/>
    <w:rsid w:val="003B060C"/>
    <w:rsid w:val="003B160B"/>
    <w:rsid w:val="003B1A7C"/>
    <w:rsid w:val="003B1DD0"/>
    <w:rsid w:val="003B23E3"/>
    <w:rsid w:val="003B2FB5"/>
    <w:rsid w:val="003B3750"/>
    <w:rsid w:val="003B4214"/>
    <w:rsid w:val="003B429A"/>
    <w:rsid w:val="003B5C23"/>
    <w:rsid w:val="003B6541"/>
    <w:rsid w:val="003B6EC6"/>
    <w:rsid w:val="003B7241"/>
    <w:rsid w:val="003B7BCB"/>
    <w:rsid w:val="003C09AC"/>
    <w:rsid w:val="003C1669"/>
    <w:rsid w:val="003C1737"/>
    <w:rsid w:val="003C17DC"/>
    <w:rsid w:val="003C1948"/>
    <w:rsid w:val="003C1C26"/>
    <w:rsid w:val="003C1D9F"/>
    <w:rsid w:val="003C2014"/>
    <w:rsid w:val="003C2174"/>
    <w:rsid w:val="003C2252"/>
    <w:rsid w:val="003C2432"/>
    <w:rsid w:val="003C27D3"/>
    <w:rsid w:val="003C2C6C"/>
    <w:rsid w:val="003C3745"/>
    <w:rsid w:val="003C3877"/>
    <w:rsid w:val="003C3A24"/>
    <w:rsid w:val="003C417B"/>
    <w:rsid w:val="003C49CC"/>
    <w:rsid w:val="003C4CFB"/>
    <w:rsid w:val="003C51B1"/>
    <w:rsid w:val="003C56D1"/>
    <w:rsid w:val="003C5AFB"/>
    <w:rsid w:val="003C621F"/>
    <w:rsid w:val="003C7769"/>
    <w:rsid w:val="003C7A71"/>
    <w:rsid w:val="003C7CCC"/>
    <w:rsid w:val="003C7EC5"/>
    <w:rsid w:val="003D01FE"/>
    <w:rsid w:val="003D04CF"/>
    <w:rsid w:val="003D050F"/>
    <w:rsid w:val="003D0A4A"/>
    <w:rsid w:val="003D0FE9"/>
    <w:rsid w:val="003D10D5"/>
    <w:rsid w:val="003D11AC"/>
    <w:rsid w:val="003D19CA"/>
    <w:rsid w:val="003D20EF"/>
    <w:rsid w:val="003D22EE"/>
    <w:rsid w:val="003D2649"/>
    <w:rsid w:val="003D2A82"/>
    <w:rsid w:val="003D2BA9"/>
    <w:rsid w:val="003D32E2"/>
    <w:rsid w:val="003D3A85"/>
    <w:rsid w:val="003D3EB9"/>
    <w:rsid w:val="003D49F7"/>
    <w:rsid w:val="003D53DD"/>
    <w:rsid w:val="003D5ECA"/>
    <w:rsid w:val="003D67CF"/>
    <w:rsid w:val="003D6B39"/>
    <w:rsid w:val="003D7F6B"/>
    <w:rsid w:val="003E0AB3"/>
    <w:rsid w:val="003E0AEF"/>
    <w:rsid w:val="003E0B92"/>
    <w:rsid w:val="003E0E0A"/>
    <w:rsid w:val="003E0F92"/>
    <w:rsid w:val="003E19F7"/>
    <w:rsid w:val="003E1D5A"/>
    <w:rsid w:val="003E1E5F"/>
    <w:rsid w:val="003E22FA"/>
    <w:rsid w:val="003E264E"/>
    <w:rsid w:val="003E2D70"/>
    <w:rsid w:val="003E39F0"/>
    <w:rsid w:val="003E420D"/>
    <w:rsid w:val="003E4769"/>
    <w:rsid w:val="003E4AD1"/>
    <w:rsid w:val="003E5813"/>
    <w:rsid w:val="003E5943"/>
    <w:rsid w:val="003E5C08"/>
    <w:rsid w:val="003E7047"/>
    <w:rsid w:val="003F012B"/>
    <w:rsid w:val="003F0197"/>
    <w:rsid w:val="003F045C"/>
    <w:rsid w:val="003F0526"/>
    <w:rsid w:val="003F0EB7"/>
    <w:rsid w:val="003F10D8"/>
    <w:rsid w:val="003F17C0"/>
    <w:rsid w:val="003F1A37"/>
    <w:rsid w:val="003F1AE6"/>
    <w:rsid w:val="003F1C4F"/>
    <w:rsid w:val="003F1E7A"/>
    <w:rsid w:val="003F20CB"/>
    <w:rsid w:val="003F224C"/>
    <w:rsid w:val="003F28C9"/>
    <w:rsid w:val="003F3813"/>
    <w:rsid w:val="003F3E37"/>
    <w:rsid w:val="003F4087"/>
    <w:rsid w:val="003F41B1"/>
    <w:rsid w:val="003F4243"/>
    <w:rsid w:val="003F4A47"/>
    <w:rsid w:val="003F5466"/>
    <w:rsid w:val="003F5AD7"/>
    <w:rsid w:val="003F6168"/>
    <w:rsid w:val="003F7858"/>
    <w:rsid w:val="003F7946"/>
    <w:rsid w:val="003F7C81"/>
    <w:rsid w:val="003F7CDD"/>
    <w:rsid w:val="003F7F9F"/>
    <w:rsid w:val="0040011A"/>
    <w:rsid w:val="004002C3"/>
    <w:rsid w:val="00400471"/>
    <w:rsid w:val="004004E8"/>
    <w:rsid w:val="0040050D"/>
    <w:rsid w:val="00400E53"/>
    <w:rsid w:val="00401342"/>
    <w:rsid w:val="00401634"/>
    <w:rsid w:val="004016A8"/>
    <w:rsid w:val="00401B06"/>
    <w:rsid w:val="00401BC2"/>
    <w:rsid w:val="00401C40"/>
    <w:rsid w:val="00402317"/>
    <w:rsid w:val="00402A6F"/>
    <w:rsid w:val="00402D55"/>
    <w:rsid w:val="004035A4"/>
    <w:rsid w:val="00403825"/>
    <w:rsid w:val="0040385B"/>
    <w:rsid w:val="00403D5D"/>
    <w:rsid w:val="0040473C"/>
    <w:rsid w:val="00405216"/>
    <w:rsid w:val="004059F0"/>
    <w:rsid w:val="00406282"/>
    <w:rsid w:val="00406C88"/>
    <w:rsid w:val="00406EC1"/>
    <w:rsid w:val="0040714D"/>
    <w:rsid w:val="004077B1"/>
    <w:rsid w:val="00410429"/>
    <w:rsid w:val="0041050D"/>
    <w:rsid w:val="00410A91"/>
    <w:rsid w:val="00410BBF"/>
    <w:rsid w:val="00411332"/>
    <w:rsid w:val="0041162A"/>
    <w:rsid w:val="00411672"/>
    <w:rsid w:val="00411723"/>
    <w:rsid w:val="00411910"/>
    <w:rsid w:val="00411AA1"/>
    <w:rsid w:val="004121D5"/>
    <w:rsid w:val="0041246F"/>
    <w:rsid w:val="0041276F"/>
    <w:rsid w:val="00412FD9"/>
    <w:rsid w:val="00413290"/>
    <w:rsid w:val="0041389F"/>
    <w:rsid w:val="00413CF7"/>
    <w:rsid w:val="00414008"/>
    <w:rsid w:val="0041406A"/>
    <w:rsid w:val="0041436E"/>
    <w:rsid w:val="004143FE"/>
    <w:rsid w:val="00414729"/>
    <w:rsid w:val="004149DF"/>
    <w:rsid w:val="00414BAA"/>
    <w:rsid w:val="00415701"/>
    <w:rsid w:val="0041657D"/>
    <w:rsid w:val="0041663F"/>
    <w:rsid w:val="00416E0A"/>
    <w:rsid w:val="00417028"/>
    <w:rsid w:val="00417361"/>
    <w:rsid w:val="004178AF"/>
    <w:rsid w:val="004179CD"/>
    <w:rsid w:val="004206FC"/>
    <w:rsid w:val="00420F2E"/>
    <w:rsid w:val="00420F32"/>
    <w:rsid w:val="004214B9"/>
    <w:rsid w:val="004219AD"/>
    <w:rsid w:val="004226A8"/>
    <w:rsid w:val="00422DC5"/>
    <w:rsid w:val="00423024"/>
    <w:rsid w:val="004231F5"/>
    <w:rsid w:val="004239E1"/>
    <w:rsid w:val="0042411C"/>
    <w:rsid w:val="00424321"/>
    <w:rsid w:val="00424BFF"/>
    <w:rsid w:val="00424F6F"/>
    <w:rsid w:val="0042539B"/>
    <w:rsid w:val="004259B4"/>
    <w:rsid w:val="00425ED6"/>
    <w:rsid w:val="00425F5E"/>
    <w:rsid w:val="00426B39"/>
    <w:rsid w:val="004270D8"/>
    <w:rsid w:val="004276A7"/>
    <w:rsid w:val="0042787D"/>
    <w:rsid w:val="00427E90"/>
    <w:rsid w:val="0043035E"/>
    <w:rsid w:val="004309D6"/>
    <w:rsid w:val="004310B5"/>
    <w:rsid w:val="00431135"/>
    <w:rsid w:val="00431924"/>
    <w:rsid w:val="00431A9A"/>
    <w:rsid w:val="0043208A"/>
    <w:rsid w:val="004321A1"/>
    <w:rsid w:val="00432292"/>
    <w:rsid w:val="004323DD"/>
    <w:rsid w:val="0043266D"/>
    <w:rsid w:val="00432E18"/>
    <w:rsid w:val="0043312F"/>
    <w:rsid w:val="00433969"/>
    <w:rsid w:val="004349B5"/>
    <w:rsid w:val="00434B6C"/>
    <w:rsid w:val="00434B99"/>
    <w:rsid w:val="00434D3D"/>
    <w:rsid w:val="00434D80"/>
    <w:rsid w:val="00434DDA"/>
    <w:rsid w:val="0043579D"/>
    <w:rsid w:val="00436351"/>
    <w:rsid w:val="004365AF"/>
    <w:rsid w:val="004365B9"/>
    <w:rsid w:val="0043675F"/>
    <w:rsid w:val="004372F2"/>
    <w:rsid w:val="00440F80"/>
    <w:rsid w:val="00441284"/>
    <w:rsid w:val="00441307"/>
    <w:rsid w:val="0044167E"/>
    <w:rsid w:val="00441E61"/>
    <w:rsid w:val="004421DD"/>
    <w:rsid w:val="00442ECA"/>
    <w:rsid w:val="00442F85"/>
    <w:rsid w:val="00443200"/>
    <w:rsid w:val="00443848"/>
    <w:rsid w:val="00443926"/>
    <w:rsid w:val="00444549"/>
    <w:rsid w:val="00444763"/>
    <w:rsid w:val="0044485D"/>
    <w:rsid w:val="00444DD4"/>
    <w:rsid w:val="004451A8"/>
    <w:rsid w:val="0044537F"/>
    <w:rsid w:val="00446098"/>
    <w:rsid w:val="00446247"/>
    <w:rsid w:val="004463A9"/>
    <w:rsid w:val="00446CCD"/>
    <w:rsid w:val="00446E61"/>
    <w:rsid w:val="0044709E"/>
    <w:rsid w:val="00447756"/>
    <w:rsid w:val="00447F60"/>
    <w:rsid w:val="00451BD7"/>
    <w:rsid w:val="00451FA6"/>
    <w:rsid w:val="004520FF"/>
    <w:rsid w:val="0045263B"/>
    <w:rsid w:val="004529EF"/>
    <w:rsid w:val="00452EBE"/>
    <w:rsid w:val="004533A7"/>
    <w:rsid w:val="0045365A"/>
    <w:rsid w:val="00453849"/>
    <w:rsid w:val="00453AB4"/>
    <w:rsid w:val="00454481"/>
    <w:rsid w:val="00454B2C"/>
    <w:rsid w:val="00454EFF"/>
    <w:rsid w:val="004553AB"/>
    <w:rsid w:val="00455412"/>
    <w:rsid w:val="0045697E"/>
    <w:rsid w:val="00456E49"/>
    <w:rsid w:val="0045758A"/>
    <w:rsid w:val="00457CCE"/>
    <w:rsid w:val="0046165C"/>
    <w:rsid w:val="00461A74"/>
    <w:rsid w:val="00461BB5"/>
    <w:rsid w:val="00461BD7"/>
    <w:rsid w:val="00461C13"/>
    <w:rsid w:val="004627A7"/>
    <w:rsid w:val="00462A9B"/>
    <w:rsid w:val="00462F34"/>
    <w:rsid w:val="00463331"/>
    <w:rsid w:val="00463F91"/>
    <w:rsid w:val="00464345"/>
    <w:rsid w:val="00464D33"/>
    <w:rsid w:val="00465D81"/>
    <w:rsid w:val="00465ED6"/>
    <w:rsid w:val="00466202"/>
    <w:rsid w:val="00466536"/>
    <w:rsid w:val="00466551"/>
    <w:rsid w:val="00466B69"/>
    <w:rsid w:val="00467708"/>
    <w:rsid w:val="004677F6"/>
    <w:rsid w:val="00467D93"/>
    <w:rsid w:val="0047017F"/>
    <w:rsid w:val="0047060A"/>
    <w:rsid w:val="004708A6"/>
    <w:rsid w:val="00470E30"/>
    <w:rsid w:val="00471271"/>
    <w:rsid w:val="004717FA"/>
    <w:rsid w:val="00471EE5"/>
    <w:rsid w:val="00471F7C"/>
    <w:rsid w:val="0047238E"/>
    <w:rsid w:val="004729B2"/>
    <w:rsid w:val="0047390B"/>
    <w:rsid w:val="00473A84"/>
    <w:rsid w:val="0047415B"/>
    <w:rsid w:val="004746C8"/>
    <w:rsid w:val="00475011"/>
    <w:rsid w:val="00475A93"/>
    <w:rsid w:val="00475C07"/>
    <w:rsid w:val="004762AC"/>
    <w:rsid w:val="0047644F"/>
    <w:rsid w:val="004764D0"/>
    <w:rsid w:val="004764E0"/>
    <w:rsid w:val="00476B41"/>
    <w:rsid w:val="00476DCD"/>
    <w:rsid w:val="00477ED0"/>
    <w:rsid w:val="00481DEE"/>
    <w:rsid w:val="00481F38"/>
    <w:rsid w:val="004825F3"/>
    <w:rsid w:val="004825F8"/>
    <w:rsid w:val="0048269E"/>
    <w:rsid w:val="004826E3"/>
    <w:rsid w:val="004828C3"/>
    <w:rsid w:val="00482995"/>
    <w:rsid w:val="00482BC5"/>
    <w:rsid w:val="00482DD6"/>
    <w:rsid w:val="0048321D"/>
    <w:rsid w:val="00483448"/>
    <w:rsid w:val="00483671"/>
    <w:rsid w:val="0048395E"/>
    <w:rsid w:val="00483CCA"/>
    <w:rsid w:val="00484316"/>
    <w:rsid w:val="00484F5F"/>
    <w:rsid w:val="00485D8B"/>
    <w:rsid w:val="004868DD"/>
    <w:rsid w:val="00486C3D"/>
    <w:rsid w:val="0048753E"/>
    <w:rsid w:val="00487554"/>
    <w:rsid w:val="00487935"/>
    <w:rsid w:val="00487FF3"/>
    <w:rsid w:val="004906A1"/>
    <w:rsid w:val="0049184C"/>
    <w:rsid w:val="0049299D"/>
    <w:rsid w:val="00493C4D"/>
    <w:rsid w:val="00493C8E"/>
    <w:rsid w:val="00494BE6"/>
    <w:rsid w:val="00495051"/>
    <w:rsid w:val="00495444"/>
    <w:rsid w:val="004956BB"/>
    <w:rsid w:val="00495924"/>
    <w:rsid w:val="00495EEC"/>
    <w:rsid w:val="00496A43"/>
    <w:rsid w:val="00496D54"/>
    <w:rsid w:val="00496E3B"/>
    <w:rsid w:val="00497485"/>
    <w:rsid w:val="004975C1"/>
    <w:rsid w:val="00497EEE"/>
    <w:rsid w:val="004A0435"/>
    <w:rsid w:val="004A0A96"/>
    <w:rsid w:val="004A1730"/>
    <w:rsid w:val="004A1797"/>
    <w:rsid w:val="004A185C"/>
    <w:rsid w:val="004A19AE"/>
    <w:rsid w:val="004A1DF8"/>
    <w:rsid w:val="004A1E48"/>
    <w:rsid w:val="004A2B9C"/>
    <w:rsid w:val="004A2CA7"/>
    <w:rsid w:val="004A2F39"/>
    <w:rsid w:val="004A32E2"/>
    <w:rsid w:val="004A3C4C"/>
    <w:rsid w:val="004A4BDB"/>
    <w:rsid w:val="004A58D1"/>
    <w:rsid w:val="004A59EB"/>
    <w:rsid w:val="004A5E8E"/>
    <w:rsid w:val="004A61C1"/>
    <w:rsid w:val="004A624D"/>
    <w:rsid w:val="004A698D"/>
    <w:rsid w:val="004A6EB7"/>
    <w:rsid w:val="004A6F7A"/>
    <w:rsid w:val="004A72B5"/>
    <w:rsid w:val="004A7D33"/>
    <w:rsid w:val="004B052D"/>
    <w:rsid w:val="004B0C14"/>
    <w:rsid w:val="004B103D"/>
    <w:rsid w:val="004B1535"/>
    <w:rsid w:val="004B201A"/>
    <w:rsid w:val="004B20BA"/>
    <w:rsid w:val="004B2517"/>
    <w:rsid w:val="004B2B35"/>
    <w:rsid w:val="004B30A7"/>
    <w:rsid w:val="004B40FD"/>
    <w:rsid w:val="004B5001"/>
    <w:rsid w:val="004B610F"/>
    <w:rsid w:val="004B755D"/>
    <w:rsid w:val="004B7924"/>
    <w:rsid w:val="004B7C1D"/>
    <w:rsid w:val="004C01C7"/>
    <w:rsid w:val="004C05AB"/>
    <w:rsid w:val="004C064B"/>
    <w:rsid w:val="004C0956"/>
    <w:rsid w:val="004C0D20"/>
    <w:rsid w:val="004C0E36"/>
    <w:rsid w:val="004C1060"/>
    <w:rsid w:val="004C12AA"/>
    <w:rsid w:val="004C15DC"/>
    <w:rsid w:val="004C16F2"/>
    <w:rsid w:val="004C178F"/>
    <w:rsid w:val="004C22B5"/>
    <w:rsid w:val="004C2484"/>
    <w:rsid w:val="004C306A"/>
    <w:rsid w:val="004C3277"/>
    <w:rsid w:val="004C3D1A"/>
    <w:rsid w:val="004C439F"/>
    <w:rsid w:val="004C44C6"/>
    <w:rsid w:val="004C4738"/>
    <w:rsid w:val="004C4750"/>
    <w:rsid w:val="004C4A38"/>
    <w:rsid w:val="004C69BE"/>
    <w:rsid w:val="004C6E7E"/>
    <w:rsid w:val="004C7162"/>
    <w:rsid w:val="004C7377"/>
    <w:rsid w:val="004D02B1"/>
    <w:rsid w:val="004D084B"/>
    <w:rsid w:val="004D1622"/>
    <w:rsid w:val="004D1707"/>
    <w:rsid w:val="004D2720"/>
    <w:rsid w:val="004D2807"/>
    <w:rsid w:val="004D2DD1"/>
    <w:rsid w:val="004D2F65"/>
    <w:rsid w:val="004D321E"/>
    <w:rsid w:val="004D34FD"/>
    <w:rsid w:val="004D35BA"/>
    <w:rsid w:val="004D4148"/>
    <w:rsid w:val="004D4B95"/>
    <w:rsid w:val="004D4BB8"/>
    <w:rsid w:val="004D50D4"/>
    <w:rsid w:val="004D621C"/>
    <w:rsid w:val="004D635D"/>
    <w:rsid w:val="004D6857"/>
    <w:rsid w:val="004D6D4B"/>
    <w:rsid w:val="004D7282"/>
    <w:rsid w:val="004D76E3"/>
    <w:rsid w:val="004D7BB9"/>
    <w:rsid w:val="004D7EC4"/>
    <w:rsid w:val="004E059C"/>
    <w:rsid w:val="004E0773"/>
    <w:rsid w:val="004E1795"/>
    <w:rsid w:val="004E1884"/>
    <w:rsid w:val="004E1B78"/>
    <w:rsid w:val="004E24E8"/>
    <w:rsid w:val="004E27F8"/>
    <w:rsid w:val="004E2CED"/>
    <w:rsid w:val="004E353E"/>
    <w:rsid w:val="004E403E"/>
    <w:rsid w:val="004E4BCF"/>
    <w:rsid w:val="004E522A"/>
    <w:rsid w:val="004E59AF"/>
    <w:rsid w:val="004E5C2F"/>
    <w:rsid w:val="004E5FFC"/>
    <w:rsid w:val="004E681F"/>
    <w:rsid w:val="004E7DD2"/>
    <w:rsid w:val="004F00F6"/>
    <w:rsid w:val="004F05F2"/>
    <w:rsid w:val="004F0783"/>
    <w:rsid w:val="004F0A77"/>
    <w:rsid w:val="004F17CA"/>
    <w:rsid w:val="004F24DE"/>
    <w:rsid w:val="004F37D9"/>
    <w:rsid w:val="004F39DF"/>
    <w:rsid w:val="004F3A81"/>
    <w:rsid w:val="004F43B1"/>
    <w:rsid w:val="004F48C7"/>
    <w:rsid w:val="004F5250"/>
    <w:rsid w:val="004F5BB3"/>
    <w:rsid w:val="004F60B7"/>
    <w:rsid w:val="004F6E64"/>
    <w:rsid w:val="004F7369"/>
    <w:rsid w:val="004F764A"/>
    <w:rsid w:val="004F7977"/>
    <w:rsid w:val="004F7FBE"/>
    <w:rsid w:val="00500253"/>
    <w:rsid w:val="00501330"/>
    <w:rsid w:val="005014BD"/>
    <w:rsid w:val="005019FA"/>
    <w:rsid w:val="00502628"/>
    <w:rsid w:val="005026AB"/>
    <w:rsid w:val="00502D31"/>
    <w:rsid w:val="005036BC"/>
    <w:rsid w:val="005039A5"/>
    <w:rsid w:val="00504285"/>
    <w:rsid w:val="0050449F"/>
    <w:rsid w:val="00504588"/>
    <w:rsid w:val="00505713"/>
    <w:rsid w:val="00505926"/>
    <w:rsid w:val="00505B7F"/>
    <w:rsid w:val="0050684C"/>
    <w:rsid w:val="00506B45"/>
    <w:rsid w:val="00506BCB"/>
    <w:rsid w:val="00507BE1"/>
    <w:rsid w:val="00510B7A"/>
    <w:rsid w:val="005110A2"/>
    <w:rsid w:val="00511751"/>
    <w:rsid w:val="00511A9E"/>
    <w:rsid w:val="005122A9"/>
    <w:rsid w:val="00512752"/>
    <w:rsid w:val="00512868"/>
    <w:rsid w:val="00512C48"/>
    <w:rsid w:val="00513E52"/>
    <w:rsid w:val="00513E83"/>
    <w:rsid w:val="0051405A"/>
    <w:rsid w:val="00514914"/>
    <w:rsid w:val="00515428"/>
    <w:rsid w:val="00515E0C"/>
    <w:rsid w:val="00516046"/>
    <w:rsid w:val="00516789"/>
    <w:rsid w:val="005167BC"/>
    <w:rsid w:val="00517428"/>
    <w:rsid w:val="0051794E"/>
    <w:rsid w:val="00517CE6"/>
    <w:rsid w:val="00520565"/>
    <w:rsid w:val="00520738"/>
    <w:rsid w:val="00520922"/>
    <w:rsid w:val="00520F16"/>
    <w:rsid w:val="00520FD9"/>
    <w:rsid w:val="0052150E"/>
    <w:rsid w:val="00521F06"/>
    <w:rsid w:val="00522266"/>
    <w:rsid w:val="005225AB"/>
    <w:rsid w:val="005226BB"/>
    <w:rsid w:val="00523274"/>
    <w:rsid w:val="005237DA"/>
    <w:rsid w:val="00523A2E"/>
    <w:rsid w:val="00523BCF"/>
    <w:rsid w:val="0052482C"/>
    <w:rsid w:val="005248AA"/>
    <w:rsid w:val="00524D1E"/>
    <w:rsid w:val="00524D9E"/>
    <w:rsid w:val="00524E62"/>
    <w:rsid w:val="0052552F"/>
    <w:rsid w:val="00525BA5"/>
    <w:rsid w:val="00525D3F"/>
    <w:rsid w:val="00526411"/>
    <w:rsid w:val="005269BE"/>
    <w:rsid w:val="00526A8E"/>
    <w:rsid w:val="00526AED"/>
    <w:rsid w:val="00526B72"/>
    <w:rsid w:val="00530875"/>
    <w:rsid w:val="00530953"/>
    <w:rsid w:val="00530B63"/>
    <w:rsid w:val="00530CC8"/>
    <w:rsid w:val="0053119A"/>
    <w:rsid w:val="005313FC"/>
    <w:rsid w:val="005318D3"/>
    <w:rsid w:val="00531943"/>
    <w:rsid w:val="005319F8"/>
    <w:rsid w:val="00531CD4"/>
    <w:rsid w:val="00532285"/>
    <w:rsid w:val="00532468"/>
    <w:rsid w:val="0053287F"/>
    <w:rsid w:val="005336F6"/>
    <w:rsid w:val="005338F6"/>
    <w:rsid w:val="00533AD9"/>
    <w:rsid w:val="00533F70"/>
    <w:rsid w:val="0053426C"/>
    <w:rsid w:val="005343B7"/>
    <w:rsid w:val="00534411"/>
    <w:rsid w:val="00534486"/>
    <w:rsid w:val="00534958"/>
    <w:rsid w:val="00534A7D"/>
    <w:rsid w:val="00534B73"/>
    <w:rsid w:val="00535367"/>
    <w:rsid w:val="00535778"/>
    <w:rsid w:val="00535BB9"/>
    <w:rsid w:val="00535D08"/>
    <w:rsid w:val="00536127"/>
    <w:rsid w:val="00536A83"/>
    <w:rsid w:val="00536BFA"/>
    <w:rsid w:val="00537607"/>
    <w:rsid w:val="00537C96"/>
    <w:rsid w:val="005403B8"/>
    <w:rsid w:val="00540B00"/>
    <w:rsid w:val="00540B74"/>
    <w:rsid w:val="00540D94"/>
    <w:rsid w:val="00540E57"/>
    <w:rsid w:val="00540EFB"/>
    <w:rsid w:val="00541098"/>
    <w:rsid w:val="005416FC"/>
    <w:rsid w:val="005419E2"/>
    <w:rsid w:val="00542773"/>
    <w:rsid w:val="0054315E"/>
    <w:rsid w:val="00543204"/>
    <w:rsid w:val="00543603"/>
    <w:rsid w:val="005440AA"/>
    <w:rsid w:val="00544921"/>
    <w:rsid w:val="005454AA"/>
    <w:rsid w:val="005458DE"/>
    <w:rsid w:val="00545E7F"/>
    <w:rsid w:val="00547AEB"/>
    <w:rsid w:val="00550522"/>
    <w:rsid w:val="005507D6"/>
    <w:rsid w:val="005511FA"/>
    <w:rsid w:val="00551258"/>
    <w:rsid w:val="005520A7"/>
    <w:rsid w:val="00552320"/>
    <w:rsid w:val="0055238C"/>
    <w:rsid w:val="00552A1D"/>
    <w:rsid w:val="0055387B"/>
    <w:rsid w:val="0055399D"/>
    <w:rsid w:val="00553F93"/>
    <w:rsid w:val="0055421D"/>
    <w:rsid w:val="00554BFA"/>
    <w:rsid w:val="00554F1C"/>
    <w:rsid w:val="00554F64"/>
    <w:rsid w:val="005556A0"/>
    <w:rsid w:val="0055580A"/>
    <w:rsid w:val="00555830"/>
    <w:rsid w:val="005565B0"/>
    <w:rsid w:val="00560305"/>
    <w:rsid w:val="00561B70"/>
    <w:rsid w:val="00562114"/>
    <w:rsid w:val="0056253E"/>
    <w:rsid w:val="005630E4"/>
    <w:rsid w:val="00563614"/>
    <w:rsid w:val="00563DA7"/>
    <w:rsid w:val="00563E4E"/>
    <w:rsid w:val="005646A5"/>
    <w:rsid w:val="00566A26"/>
    <w:rsid w:val="00566C70"/>
    <w:rsid w:val="00567597"/>
    <w:rsid w:val="0056765C"/>
    <w:rsid w:val="005678D5"/>
    <w:rsid w:val="0056790D"/>
    <w:rsid w:val="00567A85"/>
    <w:rsid w:val="00567C87"/>
    <w:rsid w:val="00571069"/>
    <w:rsid w:val="00571DA9"/>
    <w:rsid w:val="00571FD0"/>
    <w:rsid w:val="00572A6C"/>
    <w:rsid w:val="00572CBB"/>
    <w:rsid w:val="005732B6"/>
    <w:rsid w:val="00573521"/>
    <w:rsid w:val="00573545"/>
    <w:rsid w:val="00573859"/>
    <w:rsid w:val="00573B16"/>
    <w:rsid w:val="00574B10"/>
    <w:rsid w:val="00574DE4"/>
    <w:rsid w:val="005755DD"/>
    <w:rsid w:val="00575EFE"/>
    <w:rsid w:val="005762FF"/>
    <w:rsid w:val="00576523"/>
    <w:rsid w:val="00576784"/>
    <w:rsid w:val="00577156"/>
    <w:rsid w:val="005777E3"/>
    <w:rsid w:val="0057797A"/>
    <w:rsid w:val="005802B2"/>
    <w:rsid w:val="00580912"/>
    <w:rsid w:val="00580A00"/>
    <w:rsid w:val="005811FA"/>
    <w:rsid w:val="0058155B"/>
    <w:rsid w:val="00581C53"/>
    <w:rsid w:val="00581C70"/>
    <w:rsid w:val="00583484"/>
    <w:rsid w:val="00583B2F"/>
    <w:rsid w:val="00584640"/>
    <w:rsid w:val="00584C0C"/>
    <w:rsid w:val="00585113"/>
    <w:rsid w:val="005854B2"/>
    <w:rsid w:val="00585627"/>
    <w:rsid w:val="00586200"/>
    <w:rsid w:val="005865BC"/>
    <w:rsid w:val="0058673A"/>
    <w:rsid w:val="00587F80"/>
    <w:rsid w:val="00587FAD"/>
    <w:rsid w:val="00587FC3"/>
    <w:rsid w:val="0059003A"/>
    <w:rsid w:val="005907AE"/>
    <w:rsid w:val="005908BE"/>
    <w:rsid w:val="0059127F"/>
    <w:rsid w:val="00592185"/>
    <w:rsid w:val="00592E7D"/>
    <w:rsid w:val="00593EB3"/>
    <w:rsid w:val="00594192"/>
    <w:rsid w:val="00595203"/>
    <w:rsid w:val="005958B1"/>
    <w:rsid w:val="00595B90"/>
    <w:rsid w:val="00595DB0"/>
    <w:rsid w:val="0059608B"/>
    <w:rsid w:val="0059661A"/>
    <w:rsid w:val="0059670E"/>
    <w:rsid w:val="0059682A"/>
    <w:rsid w:val="00596A5E"/>
    <w:rsid w:val="00596BDC"/>
    <w:rsid w:val="00596BE3"/>
    <w:rsid w:val="00596EDB"/>
    <w:rsid w:val="00597748"/>
    <w:rsid w:val="005A0619"/>
    <w:rsid w:val="005A0960"/>
    <w:rsid w:val="005A0DFA"/>
    <w:rsid w:val="005A19D6"/>
    <w:rsid w:val="005A1ABC"/>
    <w:rsid w:val="005A1AF0"/>
    <w:rsid w:val="005A1E50"/>
    <w:rsid w:val="005A209B"/>
    <w:rsid w:val="005A276B"/>
    <w:rsid w:val="005A283E"/>
    <w:rsid w:val="005A2C42"/>
    <w:rsid w:val="005A30A2"/>
    <w:rsid w:val="005A33DF"/>
    <w:rsid w:val="005A440A"/>
    <w:rsid w:val="005A453B"/>
    <w:rsid w:val="005A4BD0"/>
    <w:rsid w:val="005A52A6"/>
    <w:rsid w:val="005A5667"/>
    <w:rsid w:val="005A5823"/>
    <w:rsid w:val="005A6B2F"/>
    <w:rsid w:val="005A6D91"/>
    <w:rsid w:val="005A7226"/>
    <w:rsid w:val="005A774F"/>
    <w:rsid w:val="005B0763"/>
    <w:rsid w:val="005B0973"/>
    <w:rsid w:val="005B0A01"/>
    <w:rsid w:val="005B1579"/>
    <w:rsid w:val="005B2D54"/>
    <w:rsid w:val="005B3374"/>
    <w:rsid w:val="005B337F"/>
    <w:rsid w:val="005B3F59"/>
    <w:rsid w:val="005B4456"/>
    <w:rsid w:val="005B458E"/>
    <w:rsid w:val="005B4837"/>
    <w:rsid w:val="005B4EBA"/>
    <w:rsid w:val="005B55A2"/>
    <w:rsid w:val="005B5A30"/>
    <w:rsid w:val="005B6455"/>
    <w:rsid w:val="005B658C"/>
    <w:rsid w:val="005B67AC"/>
    <w:rsid w:val="005B6AEE"/>
    <w:rsid w:val="005B6CC9"/>
    <w:rsid w:val="005B6D13"/>
    <w:rsid w:val="005B7047"/>
    <w:rsid w:val="005B795F"/>
    <w:rsid w:val="005B7A2B"/>
    <w:rsid w:val="005B7C27"/>
    <w:rsid w:val="005C0AB9"/>
    <w:rsid w:val="005C1076"/>
    <w:rsid w:val="005C10B8"/>
    <w:rsid w:val="005C13A1"/>
    <w:rsid w:val="005C16FC"/>
    <w:rsid w:val="005C1B78"/>
    <w:rsid w:val="005C22DE"/>
    <w:rsid w:val="005C2942"/>
    <w:rsid w:val="005C2C4E"/>
    <w:rsid w:val="005C2D4E"/>
    <w:rsid w:val="005C3664"/>
    <w:rsid w:val="005C3AAD"/>
    <w:rsid w:val="005C4A82"/>
    <w:rsid w:val="005C4CE1"/>
    <w:rsid w:val="005C5235"/>
    <w:rsid w:val="005C5986"/>
    <w:rsid w:val="005C5CBE"/>
    <w:rsid w:val="005C681C"/>
    <w:rsid w:val="005C6A22"/>
    <w:rsid w:val="005C6FD2"/>
    <w:rsid w:val="005C72DF"/>
    <w:rsid w:val="005D053B"/>
    <w:rsid w:val="005D06A3"/>
    <w:rsid w:val="005D07B3"/>
    <w:rsid w:val="005D0809"/>
    <w:rsid w:val="005D093C"/>
    <w:rsid w:val="005D0B0F"/>
    <w:rsid w:val="005D1316"/>
    <w:rsid w:val="005D19CC"/>
    <w:rsid w:val="005D2268"/>
    <w:rsid w:val="005D3073"/>
    <w:rsid w:val="005D4249"/>
    <w:rsid w:val="005D44A1"/>
    <w:rsid w:val="005D518C"/>
    <w:rsid w:val="005D53F5"/>
    <w:rsid w:val="005D54A8"/>
    <w:rsid w:val="005D5CC6"/>
    <w:rsid w:val="005D68CE"/>
    <w:rsid w:val="005D6974"/>
    <w:rsid w:val="005D7055"/>
    <w:rsid w:val="005D7910"/>
    <w:rsid w:val="005D7B73"/>
    <w:rsid w:val="005E1AE7"/>
    <w:rsid w:val="005E21BC"/>
    <w:rsid w:val="005E226C"/>
    <w:rsid w:val="005E26AB"/>
    <w:rsid w:val="005E304D"/>
    <w:rsid w:val="005E33BB"/>
    <w:rsid w:val="005E3422"/>
    <w:rsid w:val="005E3C2C"/>
    <w:rsid w:val="005E4ACC"/>
    <w:rsid w:val="005E4BDA"/>
    <w:rsid w:val="005E66DB"/>
    <w:rsid w:val="005E6830"/>
    <w:rsid w:val="005E6985"/>
    <w:rsid w:val="005E6CA5"/>
    <w:rsid w:val="005E6CEC"/>
    <w:rsid w:val="005E74DB"/>
    <w:rsid w:val="005F0307"/>
    <w:rsid w:val="005F04B3"/>
    <w:rsid w:val="005F0C0F"/>
    <w:rsid w:val="005F168F"/>
    <w:rsid w:val="005F2BCE"/>
    <w:rsid w:val="005F2E0E"/>
    <w:rsid w:val="005F2FA5"/>
    <w:rsid w:val="005F3133"/>
    <w:rsid w:val="005F31E9"/>
    <w:rsid w:val="005F31FC"/>
    <w:rsid w:val="005F3764"/>
    <w:rsid w:val="005F3B75"/>
    <w:rsid w:val="005F3DAB"/>
    <w:rsid w:val="005F4180"/>
    <w:rsid w:val="005F50FA"/>
    <w:rsid w:val="005F5402"/>
    <w:rsid w:val="005F5668"/>
    <w:rsid w:val="005F5CD3"/>
    <w:rsid w:val="005F756F"/>
    <w:rsid w:val="005F7587"/>
    <w:rsid w:val="005F7A00"/>
    <w:rsid w:val="00600AEB"/>
    <w:rsid w:val="00600B6A"/>
    <w:rsid w:val="00600C45"/>
    <w:rsid w:val="006015FC"/>
    <w:rsid w:val="00602A29"/>
    <w:rsid w:val="00603236"/>
    <w:rsid w:val="0060327A"/>
    <w:rsid w:val="00603794"/>
    <w:rsid w:val="00603AD1"/>
    <w:rsid w:val="00604AC8"/>
    <w:rsid w:val="00604EB2"/>
    <w:rsid w:val="00607070"/>
    <w:rsid w:val="006077F5"/>
    <w:rsid w:val="00610564"/>
    <w:rsid w:val="00610656"/>
    <w:rsid w:val="006106AA"/>
    <w:rsid w:val="00610F9D"/>
    <w:rsid w:val="006111BA"/>
    <w:rsid w:val="00611836"/>
    <w:rsid w:val="00611F20"/>
    <w:rsid w:val="006134A2"/>
    <w:rsid w:val="0061359F"/>
    <w:rsid w:val="006139D6"/>
    <w:rsid w:val="00613F8B"/>
    <w:rsid w:val="0061501B"/>
    <w:rsid w:val="00615D83"/>
    <w:rsid w:val="00615E05"/>
    <w:rsid w:val="00615F4B"/>
    <w:rsid w:val="00616593"/>
    <w:rsid w:val="006165AA"/>
    <w:rsid w:val="00616AD0"/>
    <w:rsid w:val="00616F32"/>
    <w:rsid w:val="00617427"/>
    <w:rsid w:val="0061750C"/>
    <w:rsid w:val="00617CD6"/>
    <w:rsid w:val="00620B19"/>
    <w:rsid w:val="00620B43"/>
    <w:rsid w:val="00621531"/>
    <w:rsid w:val="00621A53"/>
    <w:rsid w:val="00621AC5"/>
    <w:rsid w:val="00621E20"/>
    <w:rsid w:val="006220E8"/>
    <w:rsid w:val="00622537"/>
    <w:rsid w:val="00622C96"/>
    <w:rsid w:val="00623333"/>
    <w:rsid w:val="00623396"/>
    <w:rsid w:val="006235B2"/>
    <w:rsid w:val="0062371D"/>
    <w:rsid w:val="00624322"/>
    <w:rsid w:val="00624725"/>
    <w:rsid w:val="00624EDE"/>
    <w:rsid w:val="006255B0"/>
    <w:rsid w:val="00625A2A"/>
    <w:rsid w:val="00625E3C"/>
    <w:rsid w:val="0062693D"/>
    <w:rsid w:val="00627CDF"/>
    <w:rsid w:val="006301E2"/>
    <w:rsid w:val="00630D0C"/>
    <w:rsid w:val="00631521"/>
    <w:rsid w:val="006318F5"/>
    <w:rsid w:val="00631B29"/>
    <w:rsid w:val="006321A3"/>
    <w:rsid w:val="006321CA"/>
    <w:rsid w:val="00632264"/>
    <w:rsid w:val="0063226B"/>
    <w:rsid w:val="006324B7"/>
    <w:rsid w:val="006329C6"/>
    <w:rsid w:val="00632BD9"/>
    <w:rsid w:val="00633EDA"/>
    <w:rsid w:val="00634814"/>
    <w:rsid w:val="00634C03"/>
    <w:rsid w:val="006357B9"/>
    <w:rsid w:val="00636E7A"/>
    <w:rsid w:val="0063714B"/>
    <w:rsid w:val="00637745"/>
    <w:rsid w:val="00637A9A"/>
    <w:rsid w:val="00637B20"/>
    <w:rsid w:val="006408A4"/>
    <w:rsid w:val="00640A83"/>
    <w:rsid w:val="0064182E"/>
    <w:rsid w:val="00641E32"/>
    <w:rsid w:val="00641F85"/>
    <w:rsid w:val="00642664"/>
    <w:rsid w:val="00642F2C"/>
    <w:rsid w:val="006431F0"/>
    <w:rsid w:val="00643556"/>
    <w:rsid w:val="00643658"/>
    <w:rsid w:val="006436F0"/>
    <w:rsid w:val="00643A4B"/>
    <w:rsid w:val="00643B2F"/>
    <w:rsid w:val="0064542C"/>
    <w:rsid w:val="00645725"/>
    <w:rsid w:val="00645F3F"/>
    <w:rsid w:val="00646348"/>
    <w:rsid w:val="00646773"/>
    <w:rsid w:val="00646978"/>
    <w:rsid w:val="00646F90"/>
    <w:rsid w:val="00647232"/>
    <w:rsid w:val="0064728E"/>
    <w:rsid w:val="006476DC"/>
    <w:rsid w:val="0064777B"/>
    <w:rsid w:val="0064783C"/>
    <w:rsid w:val="0064787B"/>
    <w:rsid w:val="00647F1D"/>
    <w:rsid w:val="0065037B"/>
    <w:rsid w:val="0065090A"/>
    <w:rsid w:val="006509D3"/>
    <w:rsid w:val="00650CF0"/>
    <w:rsid w:val="00650FD8"/>
    <w:rsid w:val="006510E8"/>
    <w:rsid w:val="00651DDC"/>
    <w:rsid w:val="00652A0F"/>
    <w:rsid w:val="00652B32"/>
    <w:rsid w:val="0065319C"/>
    <w:rsid w:val="00654157"/>
    <w:rsid w:val="0065533E"/>
    <w:rsid w:val="006554F2"/>
    <w:rsid w:val="00655934"/>
    <w:rsid w:val="00655AA6"/>
    <w:rsid w:val="00656206"/>
    <w:rsid w:val="0065631C"/>
    <w:rsid w:val="0065697A"/>
    <w:rsid w:val="00656C8B"/>
    <w:rsid w:val="00656DAF"/>
    <w:rsid w:val="006572B4"/>
    <w:rsid w:val="006572DB"/>
    <w:rsid w:val="00657493"/>
    <w:rsid w:val="00657679"/>
    <w:rsid w:val="0065775B"/>
    <w:rsid w:val="00657DD6"/>
    <w:rsid w:val="00657F15"/>
    <w:rsid w:val="00657FAB"/>
    <w:rsid w:val="00660487"/>
    <w:rsid w:val="00660DBF"/>
    <w:rsid w:val="00661243"/>
    <w:rsid w:val="006617C6"/>
    <w:rsid w:val="00661F0A"/>
    <w:rsid w:val="00662995"/>
    <w:rsid w:val="00662B40"/>
    <w:rsid w:val="00663064"/>
    <w:rsid w:val="006634B0"/>
    <w:rsid w:val="00663514"/>
    <w:rsid w:val="00663889"/>
    <w:rsid w:val="00664EB0"/>
    <w:rsid w:val="0066699B"/>
    <w:rsid w:val="00666FD2"/>
    <w:rsid w:val="006677E1"/>
    <w:rsid w:val="00667958"/>
    <w:rsid w:val="00667976"/>
    <w:rsid w:val="00667ECD"/>
    <w:rsid w:val="00667FBE"/>
    <w:rsid w:val="00670B32"/>
    <w:rsid w:val="00671101"/>
    <w:rsid w:val="006711A7"/>
    <w:rsid w:val="00671B42"/>
    <w:rsid w:val="006721E3"/>
    <w:rsid w:val="00672373"/>
    <w:rsid w:val="0067308E"/>
    <w:rsid w:val="006737D6"/>
    <w:rsid w:val="00674DCC"/>
    <w:rsid w:val="00675E78"/>
    <w:rsid w:val="00675FED"/>
    <w:rsid w:val="00676A4E"/>
    <w:rsid w:val="00676D90"/>
    <w:rsid w:val="00677249"/>
    <w:rsid w:val="0067769D"/>
    <w:rsid w:val="006777D9"/>
    <w:rsid w:val="006778F6"/>
    <w:rsid w:val="00677E5C"/>
    <w:rsid w:val="00677EFE"/>
    <w:rsid w:val="0068016F"/>
    <w:rsid w:val="006802E0"/>
    <w:rsid w:val="00680C11"/>
    <w:rsid w:val="00680C32"/>
    <w:rsid w:val="00681121"/>
    <w:rsid w:val="0068176C"/>
    <w:rsid w:val="00681D41"/>
    <w:rsid w:val="00681FCD"/>
    <w:rsid w:val="006820EF"/>
    <w:rsid w:val="00682228"/>
    <w:rsid w:val="00682285"/>
    <w:rsid w:val="0068292C"/>
    <w:rsid w:val="00682D9C"/>
    <w:rsid w:val="00683397"/>
    <w:rsid w:val="006836A1"/>
    <w:rsid w:val="00683B96"/>
    <w:rsid w:val="006848D7"/>
    <w:rsid w:val="00685041"/>
    <w:rsid w:val="00685586"/>
    <w:rsid w:val="00685A8B"/>
    <w:rsid w:val="00686C0F"/>
    <w:rsid w:val="006878BE"/>
    <w:rsid w:val="00690035"/>
    <w:rsid w:val="0069067C"/>
    <w:rsid w:val="00690C74"/>
    <w:rsid w:val="0069102E"/>
    <w:rsid w:val="00691BF7"/>
    <w:rsid w:val="006926DD"/>
    <w:rsid w:val="006931F7"/>
    <w:rsid w:val="006933B9"/>
    <w:rsid w:val="00693C76"/>
    <w:rsid w:val="00693D1C"/>
    <w:rsid w:val="00693ECD"/>
    <w:rsid w:val="00695E7A"/>
    <w:rsid w:val="00696B21"/>
    <w:rsid w:val="00697A62"/>
    <w:rsid w:val="00697AEC"/>
    <w:rsid w:val="00697DE3"/>
    <w:rsid w:val="006A00D5"/>
    <w:rsid w:val="006A0B1C"/>
    <w:rsid w:val="006A0C99"/>
    <w:rsid w:val="006A2C61"/>
    <w:rsid w:val="006A2FD1"/>
    <w:rsid w:val="006A3031"/>
    <w:rsid w:val="006A3CA6"/>
    <w:rsid w:val="006A3D49"/>
    <w:rsid w:val="006A43C0"/>
    <w:rsid w:val="006A46D1"/>
    <w:rsid w:val="006A4F7E"/>
    <w:rsid w:val="006A5051"/>
    <w:rsid w:val="006A5162"/>
    <w:rsid w:val="006A5352"/>
    <w:rsid w:val="006A5C4B"/>
    <w:rsid w:val="006A60CC"/>
    <w:rsid w:val="006A634F"/>
    <w:rsid w:val="006A6C4B"/>
    <w:rsid w:val="006A6C78"/>
    <w:rsid w:val="006A754D"/>
    <w:rsid w:val="006A75FD"/>
    <w:rsid w:val="006A7787"/>
    <w:rsid w:val="006A7A00"/>
    <w:rsid w:val="006B09EA"/>
    <w:rsid w:val="006B1282"/>
    <w:rsid w:val="006B1DF7"/>
    <w:rsid w:val="006B3990"/>
    <w:rsid w:val="006B4244"/>
    <w:rsid w:val="006B4767"/>
    <w:rsid w:val="006B5B24"/>
    <w:rsid w:val="006B5F8A"/>
    <w:rsid w:val="006B7BA2"/>
    <w:rsid w:val="006C011E"/>
    <w:rsid w:val="006C0479"/>
    <w:rsid w:val="006C1364"/>
    <w:rsid w:val="006C25F5"/>
    <w:rsid w:val="006C2D93"/>
    <w:rsid w:val="006C3447"/>
    <w:rsid w:val="006C39F7"/>
    <w:rsid w:val="006C3EDC"/>
    <w:rsid w:val="006C4361"/>
    <w:rsid w:val="006C4407"/>
    <w:rsid w:val="006C44B6"/>
    <w:rsid w:val="006C468B"/>
    <w:rsid w:val="006C4D17"/>
    <w:rsid w:val="006C4F22"/>
    <w:rsid w:val="006C59EC"/>
    <w:rsid w:val="006C69A2"/>
    <w:rsid w:val="006C7199"/>
    <w:rsid w:val="006C7A28"/>
    <w:rsid w:val="006C7AFD"/>
    <w:rsid w:val="006C7D2E"/>
    <w:rsid w:val="006D01ED"/>
    <w:rsid w:val="006D0BF7"/>
    <w:rsid w:val="006D2314"/>
    <w:rsid w:val="006D2358"/>
    <w:rsid w:val="006D259B"/>
    <w:rsid w:val="006D27F5"/>
    <w:rsid w:val="006D2949"/>
    <w:rsid w:val="006D3311"/>
    <w:rsid w:val="006D3C01"/>
    <w:rsid w:val="006D4150"/>
    <w:rsid w:val="006D41BB"/>
    <w:rsid w:val="006D447F"/>
    <w:rsid w:val="006D5369"/>
    <w:rsid w:val="006D57F7"/>
    <w:rsid w:val="006D5951"/>
    <w:rsid w:val="006D5986"/>
    <w:rsid w:val="006D5A75"/>
    <w:rsid w:val="006D5D14"/>
    <w:rsid w:val="006D64D2"/>
    <w:rsid w:val="006D6663"/>
    <w:rsid w:val="006D69FB"/>
    <w:rsid w:val="006D6A9A"/>
    <w:rsid w:val="006D6D4B"/>
    <w:rsid w:val="006D6E50"/>
    <w:rsid w:val="006D715F"/>
    <w:rsid w:val="006D7B1F"/>
    <w:rsid w:val="006D7EBA"/>
    <w:rsid w:val="006E1115"/>
    <w:rsid w:val="006E1E76"/>
    <w:rsid w:val="006E1F4C"/>
    <w:rsid w:val="006E20B9"/>
    <w:rsid w:val="006E2644"/>
    <w:rsid w:val="006E28BE"/>
    <w:rsid w:val="006E2F86"/>
    <w:rsid w:val="006E303D"/>
    <w:rsid w:val="006E3776"/>
    <w:rsid w:val="006E3BD9"/>
    <w:rsid w:val="006E3EBB"/>
    <w:rsid w:val="006E3F86"/>
    <w:rsid w:val="006E4051"/>
    <w:rsid w:val="006E42FB"/>
    <w:rsid w:val="006E4A1D"/>
    <w:rsid w:val="006E4C27"/>
    <w:rsid w:val="006E4DD8"/>
    <w:rsid w:val="006E769C"/>
    <w:rsid w:val="006E7C04"/>
    <w:rsid w:val="006F0082"/>
    <w:rsid w:val="006F0672"/>
    <w:rsid w:val="006F080B"/>
    <w:rsid w:val="006F1924"/>
    <w:rsid w:val="006F1BDD"/>
    <w:rsid w:val="006F2A92"/>
    <w:rsid w:val="006F3067"/>
    <w:rsid w:val="006F3DF7"/>
    <w:rsid w:val="006F4AB5"/>
    <w:rsid w:val="006F5517"/>
    <w:rsid w:val="006F5618"/>
    <w:rsid w:val="006F5E3C"/>
    <w:rsid w:val="006F6609"/>
    <w:rsid w:val="00700680"/>
    <w:rsid w:val="007008F3"/>
    <w:rsid w:val="00700C9C"/>
    <w:rsid w:val="007015FD"/>
    <w:rsid w:val="007019B4"/>
    <w:rsid w:val="007020CC"/>
    <w:rsid w:val="0070215A"/>
    <w:rsid w:val="00702461"/>
    <w:rsid w:val="007027E8"/>
    <w:rsid w:val="00702EB0"/>
    <w:rsid w:val="007030A8"/>
    <w:rsid w:val="007031BB"/>
    <w:rsid w:val="0070326E"/>
    <w:rsid w:val="00704457"/>
    <w:rsid w:val="0070517A"/>
    <w:rsid w:val="00705E16"/>
    <w:rsid w:val="00706B17"/>
    <w:rsid w:val="00706B87"/>
    <w:rsid w:val="00706E00"/>
    <w:rsid w:val="00707CAB"/>
    <w:rsid w:val="00707D03"/>
    <w:rsid w:val="00710231"/>
    <w:rsid w:val="007105BA"/>
    <w:rsid w:val="0071082B"/>
    <w:rsid w:val="00710A88"/>
    <w:rsid w:val="00710D8E"/>
    <w:rsid w:val="00710E09"/>
    <w:rsid w:val="00710FBC"/>
    <w:rsid w:val="00710FE3"/>
    <w:rsid w:val="007115BD"/>
    <w:rsid w:val="007117AC"/>
    <w:rsid w:val="00711B66"/>
    <w:rsid w:val="00712DE1"/>
    <w:rsid w:val="00713362"/>
    <w:rsid w:val="007139B8"/>
    <w:rsid w:val="00713A72"/>
    <w:rsid w:val="007148E4"/>
    <w:rsid w:val="00714F71"/>
    <w:rsid w:val="00715247"/>
    <w:rsid w:val="007162CB"/>
    <w:rsid w:val="007166AD"/>
    <w:rsid w:val="007167B8"/>
    <w:rsid w:val="007179C4"/>
    <w:rsid w:val="00717A44"/>
    <w:rsid w:val="00717CD4"/>
    <w:rsid w:val="007201A6"/>
    <w:rsid w:val="00721116"/>
    <w:rsid w:val="0072119C"/>
    <w:rsid w:val="0072204D"/>
    <w:rsid w:val="00722441"/>
    <w:rsid w:val="007234B7"/>
    <w:rsid w:val="007240AB"/>
    <w:rsid w:val="00724869"/>
    <w:rsid w:val="007248F8"/>
    <w:rsid w:val="00725516"/>
    <w:rsid w:val="007265AD"/>
    <w:rsid w:val="00726733"/>
    <w:rsid w:val="00726E2C"/>
    <w:rsid w:val="007270BD"/>
    <w:rsid w:val="00727368"/>
    <w:rsid w:val="00727660"/>
    <w:rsid w:val="00727680"/>
    <w:rsid w:val="007279E5"/>
    <w:rsid w:val="00727A00"/>
    <w:rsid w:val="00730446"/>
    <w:rsid w:val="0073166A"/>
    <w:rsid w:val="007319B8"/>
    <w:rsid w:val="00731F92"/>
    <w:rsid w:val="007321EA"/>
    <w:rsid w:val="00732271"/>
    <w:rsid w:val="007324A0"/>
    <w:rsid w:val="00732CD2"/>
    <w:rsid w:val="00734212"/>
    <w:rsid w:val="0073428A"/>
    <w:rsid w:val="00734403"/>
    <w:rsid w:val="0073471F"/>
    <w:rsid w:val="00734CE9"/>
    <w:rsid w:val="00734DD5"/>
    <w:rsid w:val="0073538B"/>
    <w:rsid w:val="00735974"/>
    <w:rsid w:val="00735D6D"/>
    <w:rsid w:val="00735F66"/>
    <w:rsid w:val="00736018"/>
    <w:rsid w:val="00736041"/>
    <w:rsid w:val="00736DE1"/>
    <w:rsid w:val="00737022"/>
    <w:rsid w:val="00737DE5"/>
    <w:rsid w:val="007403E4"/>
    <w:rsid w:val="00740931"/>
    <w:rsid w:val="00741D18"/>
    <w:rsid w:val="00741D85"/>
    <w:rsid w:val="007426FF"/>
    <w:rsid w:val="00743098"/>
    <w:rsid w:val="00743D1F"/>
    <w:rsid w:val="00743E4A"/>
    <w:rsid w:val="00744775"/>
    <w:rsid w:val="0074615F"/>
    <w:rsid w:val="007461BB"/>
    <w:rsid w:val="00746D8F"/>
    <w:rsid w:val="00746E0A"/>
    <w:rsid w:val="00747911"/>
    <w:rsid w:val="00747DCF"/>
    <w:rsid w:val="0075076F"/>
    <w:rsid w:val="0075086A"/>
    <w:rsid w:val="007509C0"/>
    <w:rsid w:val="00750E96"/>
    <w:rsid w:val="00751C3D"/>
    <w:rsid w:val="00751E78"/>
    <w:rsid w:val="00752846"/>
    <w:rsid w:val="00752D0F"/>
    <w:rsid w:val="007536EB"/>
    <w:rsid w:val="00753DA1"/>
    <w:rsid w:val="00754177"/>
    <w:rsid w:val="00754E13"/>
    <w:rsid w:val="007552AE"/>
    <w:rsid w:val="007554A2"/>
    <w:rsid w:val="007556F5"/>
    <w:rsid w:val="00756894"/>
    <w:rsid w:val="00756E2D"/>
    <w:rsid w:val="00756E4F"/>
    <w:rsid w:val="0075775C"/>
    <w:rsid w:val="007577FE"/>
    <w:rsid w:val="00760AD8"/>
    <w:rsid w:val="00760C60"/>
    <w:rsid w:val="0076103F"/>
    <w:rsid w:val="007615E2"/>
    <w:rsid w:val="00761A7F"/>
    <w:rsid w:val="00761ACD"/>
    <w:rsid w:val="00762309"/>
    <w:rsid w:val="0076275E"/>
    <w:rsid w:val="007629F9"/>
    <w:rsid w:val="00762C45"/>
    <w:rsid w:val="00762F5A"/>
    <w:rsid w:val="00763341"/>
    <w:rsid w:val="007649A2"/>
    <w:rsid w:val="00764D8F"/>
    <w:rsid w:val="0076520F"/>
    <w:rsid w:val="007656BF"/>
    <w:rsid w:val="00765892"/>
    <w:rsid w:val="00765E83"/>
    <w:rsid w:val="00766966"/>
    <w:rsid w:val="00766B94"/>
    <w:rsid w:val="00766BC5"/>
    <w:rsid w:val="00766F8B"/>
    <w:rsid w:val="00767517"/>
    <w:rsid w:val="0076761C"/>
    <w:rsid w:val="00767642"/>
    <w:rsid w:val="00767898"/>
    <w:rsid w:val="0076798D"/>
    <w:rsid w:val="00770345"/>
    <w:rsid w:val="00771226"/>
    <w:rsid w:val="00771579"/>
    <w:rsid w:val="00771D4A"/>
    <w:rsid w:val="00771F35"/>
    <w:rsid w:val="007721E7"/>
    <w:rsid w:val="007722F6"/>
    <w:rsid w:val="00772447"/>
    <w:rsid w:val="0077290B"/>
    <w:rsid w:val="0077314C"/>
    <w:rsid w:val="007731C7"/>
    <w:rsid w:val="00773239"/>
    <w:rsid w:val="007732BC"/>
    <w:rsid w:val="007739BE"/>
    <w:rsid w:val="00773E0B"/>
    <w:rsid w:val="007741F1"/>
    <w:rsid w:val="00774D6F"/>
    <w:rsid w:val="007752CF"/>
    <w:rsid w:val="007753F6"/>
    <w:rsid w:val="00775497"/>
    <w:rsid w:val="00775A18"/>
    <w:rsid w:val="00775F6C"/>
    <w:rsid w:val="0077634F"/>
    <w:rsid w:val="007774BA"/>
    <w:rsid w:val="007779D7"/>
    <w:rsid w:val="00777C84"/>
    <w:rsid w:val="00777FD5"/>
    <w:rsid w:val="0078016D"/>
    <w:rsid w:val="0078018A"/>
    <w:rsid w:val="00780281"/>
    <w:rsid w:val="007807BD"/>
    <w:rsid w:val="00781020"/>
    <w:rsid w:val="0078102B"/>
    <w:rsid w:val="00781153"/>
    <w:rsid w:val="00782204"/>
    <w:rsid w:val="00782DB0"/>
    <w:rsid w:val="00783154"/>
    <w:rsid w:val="0078323B"/>
    <w:rsid w:val="00783569"/>
    <w:rsid w:val="0078387B"/>
    <w:rsid w:val="00783B4D"/>
    <w:rsid w:val="00783EB0"/>
    <w:rsid w:val="007848F0"/>
    <w:rsid w:val="0078492A"/>
    <w:rsid w:val="00784E74"/>
    <w:rsid w:val="00785D83"/>
    <w:rsid w:val="007861DA"/>
    <w:rsid w:val="0078674C"/>
    <w:rsid w:val="00786ADC"/>
    <w:rsid w:val="00790A14"/>
    <w:rsid w:val="00790FCB"/>
    <w:rsid w:val="00791298"/>
    <w:rsid w:val="00791CD5"/>
    <w:rsid w:val="00791D56"/>
    <w:rsid w:val="007929DA"/>
    <w:rsid w:val="00792CA5"/>
    <w:rsid w:val="007934C6"/>
    <w:rsid w:val="00793AB4"/>
    <w:rsid w:val="00793D21"/>
    <w:rsid w:val="0079404B"/>
    <w:rsid w:val="007940CF"/>
    <w:rsid w:val="00794331"/>
    <w:rsid w:val="007944C7"/>
    <w:rsid w:val="00794762"/>
    <w:rsid w:val="00795287"/>
    <w:rsid w:val="00795938"/>
    <w:rsid w:val="0079593C"/>
    <w:rsid w:val="007962D0"/>
    <w:rsid w:val="0079630B"/>
    <w:rsid w:val="00797DE8"/>
    <w:rsid w:val="00797EFE"/>
    <w:rsid w:val="007A02FD"/>
    <w:rsid w:val="007A061C"/>
    <w:rsid w:val="007A07A4"/>
    <w:rsid w:val="007A0E23"/>
    <w:rsid w:val="007A106A"/>
    <w:rsid w:val="007A13D1"/>
    <w:rsid w:val="007A2653"/>
    <w:rsid w:val="007A29AC"/>
    <w:rsid w:val="007A2B5D"/>
    <w:rsid w:val="007A30C5"/>
    <w:rsid w:val="007A317F"/>
    <w:rsid w:val="007A322E"/>
    <w:rsid w:val="007A3E47"/>
    <w:rsid w:val="007A3E61"/>
    <w:rsid w:val="007A41A9"/>
    <w:rsid w:val="007A445F"/>
    <w:rsid w:val="007A4521"/>
    <w:rsid w:val="007A506D"/>
    <w:rsid w:val="007A611B"/>
    <w:rsid w:val="007A6985"/>
    <w:rsid w:val="007A6D58"/>
    <w:rsid w:val="007B1B8E"/>
    <w:rsid w:val="007B1D5F"/>
    <w:rsid w:val="007B25D2"/>
    <w:rsid w:val="007B2641"/>
    <w:rsid w:val="007B27C7"/>
    <w:rsid w:val="007B2AAB"/>
    <w:rsid w:val="007B2FD3"/>
    <w:rsid w:val="007B309A"/>
    <w:rsid w:val="007B3BE7"/>
    <w:rsid w:val="007B3E1A"/>
    <w:rsid w:val="007B4E65"/>
    <w:rsid w:val="007B59F3"/>
    <w:rsid w:val="007B5FD1"/>
    <w:rsid w:val="007B62C7"/>
    <w:rsid w:val="007B662E"/>
    <w:rsid w:val="007B693E"/>
    <w:rsid w:val="007B699D"/>
    <w:rsid w:val="007C0D50"/>
    <w:rsid w:val="007C0D90"/>
    <w:rsid w:val="007C133F"/>
    <w:rsid w:val="007C262A"/>
    <w:rsid w:val="007C2C1E"/>
    <w:rsid w:val="007C334E"/>
    <w:rsid w:val="007C344A"/>
    <w:rsid w:val="007C3B9F"/>
    <w:rsid w:val="007C4FDF"/>
    <w:rsid w:val="007C53CF"/>
    <w:rsid w:val="007C56DE"/>
    <w:rsid w:val="007C5D5B"/>
    <w:rsid w:val="007C5D78"/>
    <w:rsid w:val="007C5FA9"/>
    <w:rsid w:val="007C607B"/>
    <w:rsid w:val="007C686C"/>
    <w:rsid w:val="007C689F"/>
    <w:rsid w:val="007C7420"/>
    <w:rsid w:val="007C79BD"/>
    <w:rsid w:val="007D0149"/>
    <w:rsid w:val="007D0493"/>
    <w:rsid w:val="007D054D"/>
    <w:rsid w:val="007D0566"/>
    <w:rsid w:val="007D0F5B"/>
    <w:rsid w:val="007D2160"/>
    <w:rsid w:val="007D21EC"/>
    <w:rsid w:val="007D21F3"/>
    <w:rsid w:val="007D2448"/>
    <w:rsid w:val="007D31EB"/>
    <w:rsid w:val="007D32DA"/>
    <w:rsid w:val="007D34CE"/>
    <w:rsid w:val="007D371E"/>
    <w:rsid w:val="007D3CFE"/>
    <w:rsid w:val="007D3E06"/>
    <w:rsid w:val="007D3E8E"/>
    <w:rsid w:val="007D3F02"/>
    <w:rsid w:val="007D3F0B"/>
    <w:rsid w:val="007D48AE"/>
    <w:rsid w:val="007D4B40"/>
    <w:rsid w:val="007D4CA5"/>
    <w:rsid w:val="007D4CC0"/>
    <w:rsid w:val="007D520A"/>
    <w:rsid w:val="007D560C"/>
    <w:rsid w:val="007D5778"/>
    <w:rsid w:val="007D5C0F"/>
    <w:rsid w:val="007D6137"/>
    <w:rsid w:val="007D6250"/>
    <w:rsid w:val="007D63D7"/>
    <w:rsid w:val="007D683F"/>
    <w:rsid w:val="007D70D6"/>
    <w:rsid w:val="007E0A80"/>
    <w:rsid w:val="007E103E"/>
    <w:rsid w:val="007E1640"/>
    <w:rsid w:val="007E1783"/>
    <w:rsid w:val="007E1D19"/>
    <w:rsid w:val="007E26CC"/>
    <w:rsid w:val="007E2758"/>
    <w:rsid w:val="007E2E83"/>
    <w:rsid w:val="007E3E4F"/>
    <w:rsid w:val="007E3F5F"/>
    <w:rsid w:val="007E3FB9"/>
    <w:rsid w:val="007E41FA"/>
    <w:rsid w:val="007E4370"/>
    <w:rsid w:val="007E45E2"/>
    <w:rsid w:val="007E4A0A"/>
    <w:rsid w:val="007E52E8"/>
    <w:rsid w:val="007E5A28"/>
    <w:rsid w:val="007E6347"/>
    <w:rsid w:val="007E653D"/>
    <w:rsid w:val="007E6DAD"/>
    <w:rsid w:val="007E7A88"/>
    <w:rsid w:val="007E7B9C"/>
    <w:rsid w:val="007E7D5B"/>
    <w:rsid w:val="007F0E22"/>
    <w:rsid w:val="007F13BE"/>
    <w:rsid w:val="007F17DB"/>
    <w:rsid w:val="007F1D6F"/>
    <w:rsid w:val="007F2F03"/>
    <w:rsid w:val="007F3629"/>
    <w:rsid w:val="007F3BE5"/>
    <w:rsid w:val="007F3D46"/>
    <w:rsid w:val="007F3FAD"/>
    <w:rsid w:val="007F4101"/>
    <w:rsid w:val="007F4182"/>
    <w:rsid w:val="007F418F"/>
    <w:rsid w:val="007F6AA6"/>
    <w:rsid w:val="007F717E"/>
    <w:rsid w:val="007F7565"/>
    <w:rsid w:val="007F76EF"/>
    <w:rsid w:val="007F7827"/>
    <w:rsid w:val="007F7D96"/>
    <w:rsid w:val="007F7D9F"/>
    <w:rsid w:val="007F7DF2"/>
    <w:rsid w:val="00800C6E"/>
    <w:rsid w:val="008012EF"/>
    <w:rsid w:val="00801FC0"/>
    <w:rsid w:val="008020F4"/>
    <w:rsid w:val="0080214F"/>
    <w:rsid w:val="00802198"/>
    <w:rsid w:val="00802315"/>
    <w:rsid w:val="008028EF"/>
    <w:rsid w:val="00802E9B"/>
    <w:rsid w:val="008033D6"/>
    <w:rsid w:val="00803648"/>
    <w:rsid w:val="00803710"/>
    <w:rsid w:val="00803742"/>
    <w:rsid w:val="008039CC"/>
    <w:rsid w:val="008039E8"/>
    <w:rsid w:val="008045B9"/>
    <w:rsid w:val="00804612"/>
    <w:rsid w:val="00804938"/>
    <w:rsid w:val="00804A36"/>
    <w:rsid w:val="00804BDD"/>
    <w:rsid w:val="00804FB3"/>
    <w:rsid w:val="00805038"/>
    <w:rsid w:val="00805372"/>
    <w:rsid w:val="008053E8"/>
    <w:rsid w:val="00805C7F"/>
    <w:rsid w:val="00805E4E"/>
    <w:rsid w:val="00805FFA"/>
    <w:rsid w:val="008063A5"/>
    <w:rsid w:val="00806752"/>
    <w:rsid w:val="00806EAD"/>
    <w:rsid w:val="00806F16"/>
    <w:rsid w:val="008074AB"/>
    <w:rsid w:val="008076AB"/>
    <w:rsid w:val="008076D3"/>
    <w:rsid w:val="0081044C"/>
    <w:rsid w:val="00810599"/>
    <w:rsid w:val="00810ED5"/>
    <w:rsid w:val="00810F83"/>
    <w:rsid w:val="00811CA7"/>
    <w:rsid w:val="00811ED0"/>
    <w:rsid w:val="008126B7"/>
    <w:rsid w:val="00812BDA"/>
    <w:rsid w:val="0081320C"/>
    <w:rsid w:val="008137B5"/>
    <w:rsid w:val="008137BA"/>
    <w:rsid w:val="00813970"/>
    <w:rsid w:val="00813BC1"/>
    <w:rsid w:val="008148B9"/>
    <w:rsid w:val="00814B7C"/>
    <w:rsid w:val="00815A3D"/>
    <w:rsid w:val="00815D9D"/>
    <w:rsid w:val="00816536"/>
    <w:rsid w:val="00816549"/>
    <w:rsid w:val="008168B7"/>
    <w:rsid w:val="00816CE0"/>
    <w:rsid w:val="00820926"/>
    <w:rsid w:val="00820FA7"/>
    <w:rsid w:val="00821582"/>
    <w:rsid w:val="00821678"/>
    <w:rsid w:val="00821A4F"/>
    <w:rsid w:val="008223B2"/>
    <w:rsid w:val="008226BA"/>
    <w:rsid w:val="008226E1"/>
    <w:rsid w:val="00823842"/>
    <w:rsid w:val="00823D13"/>
    <w:rsid w:val="00824C06"/>
    <w:rsid w:val="00824E82"/>
    <w:rsid w:val="00825331"/>
    <w:rsid w:val="00825A40"/>
    <w:rsid w:val="00825D64"/>
    <w:rsid w:val="00826543"/>
    <w:rsid w:val="0082679E"/>
    <w:rsid w:val="00826CD2"/>
    <w:rsid w:val="00826E7E"/>
    <w:rsid w:val="008276E1"/>
    <w:rsid w:val="00827CDA"/>
    <w:rsid w:val="0083002C"/>
    <w:rsid w:val="0083063C"/>
    <w:rsid w:val="008307A3"/>
    <w:rsid w:val="00830E7F"/>
    <w:rsid w:val="008324F8"/>
    <w:rsid w:val="00832B0A"/>
    <w:rsid w:val="008331C0"/>
    <w:rsid w:val="008332B7"/>
    <w:rsid w:val="008334EC"/>
    <w:rsid w:val="00833763"/>
    <w:rsid w:val="00833919"/>
    <w:rsid w:val="00833D1D"/>
    <w:rsid w:val="008342A9"/>
    <w:rsid w:val="00834D81"/>
    <w:rsid w:val="00834DF5"/>
    <w:rsid w:val="00834FD1"/>
    <w:rsid w:val="0083565A"/>
    <w:rsid w:val="00835E48"/>
    <w:rsid w:val="00836AC7"/>
    <w:rsid w:val="00837307"/>
    <w:rsid w:val="0083794B"/>
    <w:rsid w:val="00837A34"/>
    <w:rsid w:val="00837AF1"/>
    <w:rsid w:val="008402F9"/>
    <w:rsid w:val="0084135B"/>
    <w:rsid w:val="0084135D"/>
    <w:rsid w:val="00841592"/>
    <w:rsid w:val="008416E6"/>
    <w:rsid w:val="00841745"/>
    <w:rsid w:val="00841871"/>
    <w:rsid w:val="00841E3B"/>
    <w:rsid w:val="0084240C"/>
    <w:rsid w:val="008427C8"/>
    <w:rsid w:val="00842F34"/>
    <w:rsid w:val="00843161"/>
    <w:rsid w:val="00843844"/>
    <w:rsid w:val="00843E35"/>
    <w:rsid w:val="00844CF7"/>
    <w:rsid w:val="00844D5F"/>
    <w:rsid w:val="00844FB9"/>
    <w:rsid w:val="00844FEE"/>
    <w:rsid w:val="0084534A"/>
    <w:rsid w:val="008453D1"/>
    <w:rsid w:val="00845BBD"/>
    <w:rsid w:val="00846D6E"/>
    <w:rsid w:val="0084743A"/>
    <w:rsid w:val="00847DCD"/>
    <w:rsid w:val="00847EF6"/>
    <w:rsid w:val="00847F4B"/>
    <w:rsid w:val="008504EB"/>
    <w:rsid w:val="0085100A"/>
    <w:rsid w:val="008516B9"/>
    <w:rsid w:val="00851CFD"/>
    <w:rsid w:val="00851EDA"/>
    <w:rsid w:val="00851F00"/>
    <w:rsid w:val="00851F10"/>
    <w:rsid w:val="00852595"/>
    <w:rsid w:val="0085263B"/>
    <w:rsid w:val="00852702"/>
    <w:rsid w:val="00852A74"/>
    <w:rsid w:val="00852EA0"/>
    <w:rsid w:val="008531A6"/>
    <w:rsid w:val="00853442"/>
    <w:rsid w:val="0085374B"/>
    <w:rsid w:val="0085406F"/>
    <w:rsid w:val="00854791"/>
    <w:rsid w:val="00854834"/>
    <w:rsid w:val="008548FF"/>
    <w:rsid w:val="00854DB3"/>
    <w:rsid w:val="008557A3"/>
    <w:rsid w:val="008561E9"/>
    <w:rsid w:val="0085664E"/>
    <w:rsid w:val="00856798"/>
    <w:rsid w:val="00856985"/>
    <w:rsid w:val="00856F43"/>
    <w:rsid w:val="0085764F"/>
    <w:rsid w:val="00857B09"/>
    <w:rsid w:val="00860181"/>
    <w:rsid w:val="00860A83"/>
    <w:rsid w:val="008611BB"/>
    <w:rsid w:val="008619AF"/>
    <w:rsid w:val="00861BD0"/>
    <w:rsid w:val="00861F4D"/>
    <w:rsid w:val="00862549"/>
    <w:rsid w:val="0086280E"/>
    <w:rsid w:val="00862935"/>
    <w:rsid w:val="00862AEC"/>
    <w:rsid w:val="00862DD4"/>
    <w:rsid w:val="008632DF"/>
    <w:rsid w:val="008637FB"/>
    <w:rsid w:val="00863F65"/>
    <w:rsid w:val="008644D6"/>
    <w:rsid w:val="0086459F"/>
    <w:rsid w:val="00864C53"/>
    <w:rsid w:val="00864D97"/>
    <w:rsid w:val="00865049"/>
    <w:rsid w:val="008659CD"/>
    <w:rsid w:val="00865F1D"/>
    <w:rsid w:val="008660A5"/>
    <w:rsid w:val="00866176"/>
    <w:rsid w:val="00866582"/>
    <w:rsid w:val="00866632"/>
    <w:rsid w:val="008701D0"/>
    <w:rsid w:val="00870CF2"/>
    <w:rsid w:val="008717BE"/>
    <w:rsid w:val="0087220C"/>
    <w:rsid w:val="0087279C"/>
    <w:rsid w:val="00872C19"/>
    <w:rsid w:val="00872EEF"/>
    <w:rsid w:val="008737D3"/>
    <w:rsid w:val="008745D1"/>
    <w:rsid w:val="008749DA"/>
    <w:rsid w:val="00874A25"/>
    <w:rsid w:val="00874B81"/>
    <w:rsid w:val="00874EC4"/>
    <w:rsid w:val="0087635A"/>
    <w:rsid w:val="0087714B"/>
    <w:rsid w:val="00877F66"/>
    <w:rsid w:val="008802E5"/>
    <w:rsid w:val="00881D87"/>
    <w:rsid w:val="008822F3"/>
    <w:rsid w:val="00882502"/>
    <w:rsid w:val="00882730"/>
    <w:rsid w:val="00883815"/>
    <w:rsid w:val="00883E56"/>
    <w:rsid w:val="00884E81"/>
    <w:rsid w:val="008850B1"/>
    <w:rsid w:val="008853DB"/>
    <w:rsid w:val="00885AB6"/>
    <w:rsid w:val="0088609C"/>
    <w:rsid w:val="008862E9"/>
    <w:rsid w:val="0088640A"/>
    <w:rsid w:val="008865BC"/>
    <w:rsid w:val="00886A55"/>
    <w:rsid w:val="00887140"/>
    <w:rsid w:val="00887486"/>
    <w:rsid w:val="0088792B"/>
    <w:rsid w:val="00887A9B"/>
    <w:rsid w:val="0089037E"/>
    <w:rsid w:val="008909D8"/>
    <w:rsid w:val="00891620"/>
    <w:rsid w:val="0089166D"/>
    <w:rsid w:val="008919A8"/>
    <w:rsid w:val="00891B58"/>
    <w:rsid w:val="00892186"/>
    <w:rsid w:val="008922E9"/>
    <w:rsid w:val="00892B4C"/>
    <w:rsid w:val="00893CDF"/>
    <w:rsid w:val="0089422C"/>
    <w:rsid w:val="00894C24"/>
    <w:rsid w:val="00894F66"/>
    <w:rsid w:val="00895BA3"/>
    <w:rsid w:val="00896622"/>
    <w:rsid w:val="008968B2"/>
    <w:rsid w:val="00896BFD"/>
    <w:rsid w:val="00897D1D"/>
    <w:rsid w:val="008A00B2"/>
    <w:rsid w:val="008A0B63"/>
    <w:rsid w:val="008A0E44"/>
    <w:rsid w:val="008A15B0"/>
    <w:rsid w:val="008A172B"/>
    <w:rsid w:val="008A19D9"/>
    <w:rsid w:val="008A1B62"/>
    <w:rsid w:val="008A2629"/>
    <w:rsid w:val="008A296D"/>
    <w:rsid w:val="008A2E37"/>
    <w:rsid w:val="008A376E"/>
    <w:rsid w:val="008A3860"/>
    <w:rsid w:val="008A3CFA"/>
    <w:rsid w:val="008A3D3F"/>
    <w:rsid w:val="008A46FE"/>
    <w:rsid w:val="008A4E0E"/>
    <w:rsid w:val="008A4E3A"/>
    <w:rsid w:val="008A538B"/>
    <w:rsid w:val="008A582F"/>
    <w:rsid w:val="008A5B8C"/>
    <w:rsid w:val="008A5BFC"/>
    <w:rsid w:val="008A5F07"/>
    <w:rsid w:val="008A641C"/>
    <w:rsid w:val="008A7B74"/>
    <w:rsid w:val="008A7C08"/>
    <w:rsid w:val="008B02F2"/>
    <w:rsid w:val="008B03DE"/>
    <w:rsid w:val="008B04C0"/>
    <w:rsid w:val="008B084A"/>
    <w:rsid w:val="008B09EB"/>
    <w:rsid w:val="008B0C08"/>
    <w:rsid w:val="008B0C7A"/>
    <w:rsid w:val="008B1C16"/>
    <w:rsid w:val="008B1E6A"/>
    <w:rsid w:val="008B2051"/>
    <w:rsid w:val="008B2569"/>
    <w:rsid w:val="008B2B74"/>
    <w:rsid w:val="008B2E1B"/>
    <w:rsid w:val="008B39FB"/>
    <w:rsid w:val="008B495C"/>
    <w:rsid w:val="008B51E2"/>
    <w:rsid w:val="008B569C"/>
    <w:rsid w:val="008B57AF"/>
    <w:rsid w:val="008B5D43"/>
    <w:rsid w:val="008B605F"/>
    <w:rsid w:val="008B6831"/>
    <w:rsid w:val="008B68D0"/>
    <w:rsid w:val="008B690A"/>
    <w:rsid w:val="008B6A5B"/>
    <w:rsid w:val="008B6C22"/>
    <w:rsid w:val="008B74F9"/>
    <w:rsid w:val="008B7C5D"/>
    <w:rsid w:val="008B7D8F"/>
    <w:rsid w:val="008C008B"/>
    <w:rsid w:val="008C0590"/>
    <w:rsid w:val="008C099C"/>
    <w:rsid w:val="008C102E"/>
    <w:rsid w:val="008C1619"/>
    <w:rsid w:val="008C1E09"/>
    <w:rsid w:val="008C1F94"/>
    <w:rsid w:val="008C1FFF"/>
    <w:rsid w:val="008C2091"/>
    <w:rsid w:val="008C23B3"/>
    <w:rsid w:val="008C26B8"/>
    <w:rsid w:val="008C2F4E"/>
    <w:rsid w:val="008C3A96"/>
    <w:rsid w:val="008C3DE5"/>
    <w:rsid w:val="008C43CE"/>
    <w:rsid w:val="008C67E9"/>
    <w:rsid w:val="008C708E"/>
    <w:rsid w:val="008D0BD3"/>
    <w:rsid w:val="008D1538"/>
    <w:rsid w:val="008D178D"/>
    <w:rsid w:val="008D1921"/>
    <w:rsid w:val="008D1983"/>
    <w:rsid w:val="008D217E"/>
    <w:rsid w:val="008D24A1"/>
    <w:rsid w:val="008D2662"/>
    <w:rsid w:val="008D2A68"/>
    <w:rsid w:val="008D2E29"/>
    <w:rsid w:val="008D33AD"/>
    <w:rsid w:val="008D39C2"/>
    <w:rsid w:val="008D3A86"/>
    <w:rsid w:val="008D3ECF"/>
    <w:rsid w:val="008D439F"/>
    <w:rsid w:val="008D48B0"/>
    <w:rsid w:val="008D5742"/>
    <w:rsid w:val="008D7708"/>
    <w:rsid w:val="008D792F"/>
    <w:rsid w:val="008D7966"/>
    <w:rsid w:val="008D7D73"/>
    <w:rsid w:val="008E09B5"/>
    <w:rsid w:val="008E15EB"/>
    <w:rsid w:val="008E1A5F"/>
    <w:rsid w:val="008E1ED1"/>
    <w:rsid w:val="008E3FC8"/>
    <w:rsid w:val="008E4C69"/>
    <w:rsid w:val="008E531D"/>
    <w:rsid w:val="008E5446"/>
    <w:rsid w:val="008E57B3"/>
    <w:rsid w:val="008E6838"/>
    <w:rsid w:val="008E6B76"/>
    <w:rsid w:val="008E6D64"/>
    <w:rsid w:val="008E6DD1"/>
    <w:rsid w:val="008E7AFE"/>
    <w:rsid w:val="008F02F0"/>
    <w:rsid w:val="008F084F"/>
    <w:rsid w:val="008F1230"/>
    <w:rsid w:val="008F1CE0"/>
    <w:rsid w:val="008F2644"/>
    <w:rsid w:val="008F279A"/>
    <w:rsid w:val="008F2A01"/>
    <w:rsid w:val="008F2B7E"/>
    <w:rsid w:val="008F3EE1"/>
    <w:rsid w:val="008F437B"/>
    <w:rsid w:val="008F4E07"/>
    <w:rsid w:val="008F59DB"/>
    <w:rsid w:val="008F6428"/>
    <w:rsid w:val="008F6A6A"/>
    <w:rsid w:val="008F7432"/>
    <w:rsid w:val="00900511"/>
    <w:rsid w:val="0090082C"/>
    <w:rsid w:val="00900EDB"/>
    <w:rsid w:val="00901021"/>
    <w:rsid w:val="009012B7"/>
    <w:rsid w:val="00901789"/>
    <w:rsid w:val="00901FCC"/>
    <w:rsid w:val="009025D4"/>
    <w:rsid w:val="009026A1"/>
    <w:rsid w:val="00902A0A"/>
    <w:rsid w:val="0090320A"/>
    <w:rsid w:val="00903427"/>
    <w:rsid w:val="00903E7E"/>
    <w:rsid w:val="00903FC4"/>
    <w:rsid w:val="00904064"/>
    <w:rsid w:val="0090437F"/>
    <w:rsid w:val="00905A6F"/>
    <w:rsid w:val="00905BF6"/>
    <w:rsid w:val="0090636C"/>
    <w:rsid w:val="009063A6"/>
    <w:rsid w:val="0090680D"/>
    <w:rsid w:val="00906C75"/>
    <w:rsid w:val="00906EBF"/>
    <w:rsid w:val="00907C85"/>
    <w:rsid w:val="00910CD4"/>
    <w:rsid w:val="00910E2A"/>
    <w:rsid w:val="00910F23"/>
    <w:rsid w:val="00910FF9"/>
    <w:rsid w:val="0091207D"/>
    <w:rsid w:val="00912D74"/>
    <w:rsid w:val="009131D3"/>
    <w:rsid w:val="0091320B"/>
    <w:rsid w:val="00913DAE"/>
    <w:rsid w:val="00914255"/>
    <w:rsid w:val="00914542"/>
    <w:rsid w:val="009148FB"/>
    <w:rsid w:val="00914ABA"/>
    <w:rsid w:val="00914B08"/>
    <w:rsid w:val="00914BF3"/>
    <w:rsid w:val="00914FEB"/>
    <w:rsid w:val="00915774"/>
    <w:rsid w:val="009157ED"/>
    <w:rsid w:val="00915E28"/>
    <w:rsid w:val="009163F5"/>
    <w:rsid w:val="00917024"/>
    <w:rsid w:val="009170EC"/>
    <w:rsid w:val="00920925"/>
    <w:rsid w:val="009209E6"/>
    <w:rsid w:val="009210C8"/>
    <w:rsid w:val="009214AA"/>
    <w:rsid w:val="00921572"/>
    <w:rsid w:val="009218C5"/>
    <w:rsid w:val="00921F65"/>
    <w:rsid w:val="00921F91"/>
    <w:rsid w:val="00922086"/>
    <w:rsid w:val="00922476"/>
    <w:rsid w:val="00922B5A"/>
    <w:rsid w:val="0092367B"/>
    <w:rsid w:val="009239DC"/>
    <w:rsid w:val="00923F77"/>
    <w:rsid w:val="0092467B"/>
    <w:rsid w:val="009247E1"/>
    <w:rsid w:val="00925A86"/>
    <w:rsid w:val="009263BC"/>
    <w:rsid w:val="00926AB5"/>
    <w:rsid w:val="00926C08"/>
    <w:rsid w:val="00926F91"/>
    <w:rsid w:val="00927492"/>
    <w:rsid w:val="00927AA5"/>
    <w:rsid w:val="00927ADC"/>
    <w:rsid w:val="0093007D"/>
    <w:rsid w:val="009300B0"/>
    <w:rsid w:val="00930694"/>
    <w:rsid w:val="00930F8F"/>
    <w:rsid w:val="0093159E"/>
    <w:rsid w:val="0093167E"/>
    <w:rsid w:val="00931AFF"/>
    <w:rsid w:val="00931BF2"/>
    <w:rsid w:val="00932A72"/>
    <w:rsid w:val="00932E1B"/>
    <w:rsid w:val="009330F2"/>
    <w:rsid w:val="009333B9"/>
    <w:rsid w:val="00933E02"/>
    <w:rsid w:val="00934105"/>
    <w:rsid w:val="009344B4"/>
    <w:rsid w:val="00934A65"/>
    <w:rsid w:val="00934DF2"/>
    <w:rsid w:val="009357F1"/>
    <w:rsid w:val="00935BFE"/>
    <w:rsid w:val="009367D5"/>
    <w:rsid w:val="00937A2F"/>
    <w:rsid w:val="00937A4C"/>
    <w:rsid w:val="00942585"/>
    <w:rsid w:val="00942A85"/>
    <w:rsid w:val="00943346"/>
    <w:rsid w:val="009436FD"/>
    <w:rsid w:val="00943823"/>
    <w:rsid w:val="0094436D"/>
    <w:rsid w:val="0094533C"/>
    <w:rsid w:val="0094553D"/>
    <w:rsid w:val="009457FD"/>
    <w:rsid w:val="00945F2A"/>
    <w:rsid w:val="0094605F"/>
    <w:rsid w:val="0094611B"/>
    <w:rsid w:val="00946348"/>
    <w:rsid w:val="00946601"/>
    <w:rsid w:val="00946C33"/>
    <w:rsid w:val="009470C9"/>
    <w:rsid w:val="009475A3"/>
    <w:rsid w:val="009477A3"/>
    <w:rsid w:val="00947C87"/>
    <w:rsid w:val="00950063"/>
    <w:rsid w:val="00951684"/>
    <w:rsid w:val="00951981"/>
    <w:rsid w:val="00952DB0"/>
    <w:rsid w:val="00953424"/>
    <w:rsid w:val="00953D74"/>
    <w:rsid w:val="009546CA"/>
    <w:rsid w:val="00954A14"/>
    <w:rsid w:val="009555F8"/>
    <w:rsid w:val="00956281"/>
    <w:rsid w:val="0095739F"/>
    <w:rsid w:val="00957E50"/>
    <w:rsid w:val="00962705"/>
    <w:rsid w:val="00962719"/>
    <w:rsid w:val="009633F1"/>
    <w:rsid w:val="009638A1"/>
    <w:rsid w:val="009638D2"/>
    <w:rsid w:val="00964647"/>
    <w:rsid w:val="00964C68"/>
    <w:rsid w:val="00964DB4"/>
    <w:rsid w:val="009653BA"/>
    <w:rsid w:val="00965CD1"/>
    <w:rsid w:val="00965D37"/>
    <w:rsid w:val="00965D74"/>
    <w:rsid w:val="00966915"/>
    <w:rsid w:val="009669B0"/>
    <w:rsid w:val="00966ABF"/>
    <w:rsid w:val="00967820"/>
    <w:rsid w:val="00967AEC"/>
    <w:rsid w:val="009700F4"/>
    <w:rsid w:val="00970596"/>
    <w:rsid w:val="00971585"/>
    <w:rsid w:val="009722BC"/>
    <w:rsid w:val="0097270D"/>
    <w:rsid w:val="0097338B"/>
    <w:rsid w:val="0097349B"/>
    <w:rsid w:val="009735A1"/>
    <w:rsid w:val="0097413B"/>
    <w:rsid w:val="0097418D"/>
    <w:rsid w:val="009741FD"/>
    <w:rsid w:val="00974370"/>
    <w:rsid w:val="00974A20"/>
    <w:rsid w:val="00974B4F"/>
    <w:rsid w:val="0097528E"/>
    <w:rsid w:val="009752A8"/>
    <w:rsid w:val="009755AF"/>
    <w:rsid w:val="00975B4F"/>
    <w:rsid w:val="00976D92"/>
    <w:rsid w:val="0097706B"/>
    <w:rsid w:val="0097798F"/>
    <w:rsid w:val="009810BE"/>
    <w:rsid w:val="00981698"/>
    <w:rsid w:val="0098183D"/>
    <w:rsid w:val="00981C98"/>
    <w:rsid w:val="00981FD6"/>
    <w:rsid w:val="0098217F"/>
    <w:rsid w:val="009828D9"/>
    <w:rsid w:val="00982A51"/>
    <w:rsid w:val="00982ACC"/>
    <w:rsid w:val="00983855"/>
    <w:rsid w:val="009843CB"/>
    <w:rsid w:val="00984C94"/>
    <w:rsid w:val="009851A6"/>
    <w:rsid w:val="009853A2"/>
    <w:rsid w:val="009868BE"/>
    <w:rsid w:val="00986B5C"/>
    <w:rsid w:val="00986F2C"/>
    <w:rsid w:val="009872C7"/>
    <w:rsid w:val="00987696"/>
    <w:rsid w:val="00987D9D"/>
    <w:rsid w:val="009903B4"/>
    <w:rsid w:val="00990F3A"/>
    <w:rsid w:val="00990F6D"/>
    <w:rsid w:val="00991012"/>
    <w:rsid w:val="00991382"/>
    <w:rsid w:val="0099155D"/>
    <w:rsid w:val="00991C25"/>
    <w:rsid w:val="00991C43"/>
    <w:rsid w:val="0099242A"/>
    <w:rsid w:val="00993320"/>
    <w:rsid w:val="009933F6"/>
    <w:rsid w:val="00993C57"/>
    <w:rsid w:val="009941E4"/>
    <w:rsid w:val="009946CE"/>
    <w:rsid w:val="009947EE"/>
    <w:rsid w:val="009950EC"/>
    <w:rsid w:val="009953F0"/>
    <w:rsid w:val="00995592"/>
    <w:rsid w:val="0099599D"/>
    <w:rsid w:val="00995EA3"/>
    <w:rsid w:val="0099627C"/>
    <w:rsid w:val="00997604"/>
    <w:rsid w:val="009A053F"/>
    <w:rsid w:val="009A0BCF"/>
    <w:rsid w:val="009A152C"/>
    <w:rsid w:val="009A1647"/>
    <w:rsid w:val="009A1B2B"/>
    <w:rsid w:val="009A1B72"/>
    <w:rsid w:val="009A25D7"/>
    <w:rsid w:val="009A2ACB"/>
    <w:rsid w:val="009A3727"/>
    <w:rsid w:val="009A38AC"/>
    <w:rsid w:val="009A3BF7"/>
    <w:rsid w:val="009A3DA3"/>
    <w:rsid w:val="009A4598"/>
    <w:rsid w:val="009A4769"/>
    <w:rsid w:val="009A4886"/>
    <w:rsid w:val="009A4ECF"/>
    <w:rsid w:val="009A5837"/>
    <w:rsid w:val="009A595B"/>
    <w:rsid w:val="009A5ABF"/>
    <w:rsid w:val="009A65BD"/>
    <w:rsid w:val="009A67C6"/>
    <w:rsid w:val="009A6F30"/>
    <w:rsid w:val="009A75A3"/>
    <w:rsid w:val="009A7AD2"/>
    <w:rsid w:val="009A7D18"/>
    <w:rsid w:val="009A7DB2"/>
    <w:rsid w:val="009A7EBA"/>
    <w:rsid w:val="009B0048"/>
    <w:rsid w:val="009B07DE"/>
    <w:rsid w:val="009B0B5E"/>
    <w:rsid w:val="009B0F10"/>
    <w:rsid w:val="009B18BE"/>
    <w:rsid w:val="009B1E9D"/>
    <w:rsid w:val="009B2452"/>
    <w:rsid w:val="009B3E05"/>
    <w:rsid w:val="009B593D"/>
    <w:rsid w:val="009B5AD7"/>
    <w:rsid w:val="009B5F76"/>
    <w:rsid w:val="009B70E1"/>
    <w:rsid w:val="009B76CA"/>
    <w:rsid w:val="009C08D3"/>
    <w:rsid w:val="009C0F1F"/>
    <w:rsid w:val="009C1C1F"/>
    <w:rsid w:val="009C1E8C"/>
    <w:rsid w:val="009C2946"/>
    <w:rsid w:val="009C2DDF"/>
    <w:rsid w:val="009C3CB6"/>
    <w:rsid w:val="009C53C5"/>
    <w:rsid w:val="009C5B98"/>
    <w:rsid w:val="009C63DC"/>
    <w:rsid w:val="009C675E"/>
    <w:rsid w:val="009C70B3"/>
    <w:rsid w:val="009C7AC4"/>
    <w:rsid w:val="009C7ECD"/>
    <w:rsid w:val="009D085D"/>
    <w:rsid w:val="009D0F63"/>
    <w:rsid w:val="009D3FCC"/>
    <w:rsid w:val="009D4139"/>
    <w:rsid w:val="009D4339"/>
    <w:rsid w:val="009D43C2"/>
    <w:rsid w:val="009D4D9F"/>
    <w:rsid w:val="009D5265"/>
    <w:rsid w:val="009D5599"/>
    <w:rsid w:val="009D59B4"/>
    <w:rsid w:val="009D5AC4"/>
    <w:rsid w:val="009D5F59"/>
    <w:rsid w:val="009D6023"/>
    <w:rsid w:val="009D60E6"/>
    <w:rsid w:val="009D6F36"/>
    <w:rsid w:val="009D7A8D"/>
    <w:rsid w:val="009E06D8"/>
    <w:rsid w:val="009E0FC7"/>
    <w:rsid w:val="009E11AD"/>
    <w:rsid w:val="009E143F"/>
    <w:rsid w:val="009E2355"/>
    <w:rsid w:val="009E26B7"/>
    <w:rsid w:val="009E3085"/>
    <w:rsid w:val="009E33EF"/>
    <w:rsid w:val="009E408C"/>
    <w:rsid w:val="009E429A"/>
    <w:rsid w:val="009E44B9"/>
    <w:rsid w:val="009E4A43"/>
    <w:rsid w:val="009E4DB9"/>
    <w:rsid w:val="009E5B72"/>
    <w:rsid w:val="009E5C19"/>
    <w:rsid w:val="009E5D43"/>
    <w:rsid w:val="009E6D90"/>
    <w:rsid w:val="009E7512"/>
    <w:rsid w:val="009F00AA"/>
    <w:rsid w:val="009F0CE4"/>
    <w:rsid w:val="009F14BC"/>
    <w:rsid w:val="009F1C57"/>
    <w:rsid w:val="009F1D52"/>
    <w:rsid w:val="009F2DDC"/>
    <w:rsid w:val="009F3B18"/>
    <w:rsid w:val="009F3CDB"/>
    <w:rsid w:val="009F3E0B"/>
    <w:rsid w:val="009F4118"/>
    <w:rsid w:val="009F4635"/>
    <w:rsid w:val="009F52AC"/>
    <w:rsid w:val="009F53AB"/>
    <w:rsid w:val="009F53D5"/>
    <w:rsid w:val="009F5724"/>
    <w:rsid w:val="009F5AD8"/>
    <w:rsid w:val="009F6384"/>
    <w:rsid w:val="009F7077"/>
    <w:rsid w:val="009F7BC6"/>
    <w:rsid w:val="00A00257"/>
    <w:rsid w:val="00A00B4D"/>
    <w:rsid w:val="00A011BC"/>
    <w:rsid w:val="00A01E9A"/>
    <w:rsid w:val="00A0275A"/>
    <w:rsid w:val="00A02C7B"/>
    <w:rsid w:val="00A0337F"/>
    <w:rsid w:val="00A033ED"/>
    <w:rsid w:val="00A03A35"/>
    <w:rsid w:val="00A0416E"/>
    <w:rsid w:val="00A04629"/>
    <w:rsid w:val="00A04863"/>
    <w:rsid w:val="00A04CA3"/>
    <w:rsid w:val="00A04D7D"/>
    <w:rsid w:val="00A04F80"/>
    <w:rsid w:val="00A05506"/>
    <w:rsid w:val="00A05D42"/>
    <w:rsid w:val="00A060F7"/>
    <w:rsid w:val="00A103BD"/>
    <w:rsid w:val="00A11169"/>
    <w:rsid w:val="00A11F3B"/>
    <w:rsid w:val="00A12886"/>
    <w:rsid w:val="00A129F4"/>
    <w:rsid w:val="00A137F9"/>
    <w:rsid w:val="00A14140"/>
    <w:rsid w:val="00A149BF"/>
    <w:rsid w:val="00A14A44"/>
    <w:rsid w:val="00A155E3"/>
    <w:rsid w:val="00A157C2"/>
    <w:rsid w:val="00A15A7C"/>
    <w:rsid w:val="00A15C9F"/>
    <w:rsid w:val="00A15E6F"/>
    <w:rsid w:val="00A16044"/>
    <w:rsid w:val="00A16280"/>
    <w:rsid w:val="00A168EE"/>
    <w:rsid w:val="00A16B8C"/>
    <w:rsid w:val="00A1737C"/>
    <w:rsid w:val="00A1791C"/>
    <w:rsid w:val="00A20936"/>
    <w:rsid w:val="00A20C7B"/>
    <w:rsid w:val="00A20FCA"/>
    <w:rsid w:val="00A21A1A"/>
    <w:rsid w:val="00A21F91"/>
    <w:rsid w:val="00A2207B"/>
    <w:rsid w:val="00A22455"/>
    <w:rsid w:val="00A22638"/>
    <w:rsid w:val="00A22928"/>
    <w:rsid w:val="00A23423"/>
    <w:rsid w:val="00A237B0"/>
    <w:rsid w:val="00A248F4"/>
    <w:rsid w:val="00A24A4A"/>
    <w:rsid w:val="00A24ABC"/>
    <w:rsid w:val="00A24CFA"/>
    <w:rsid w:val="00A2507E"/>
    <w:rsid w:val="00A2665F"/>
    <w:rsid w:val="00A30212"/>
    <w:rsid w:val="00A30C7E"/>
    <w:rsid w:val="00A32019"/>
    <w:rsid w:val="00A323EE"/>
    <w:rsid w:val="00A3350E"/>
    <w:rsid w:val="00A339A6"/>
    <w:rsid w:val="00A33D32"/>
    <w:rsid w:val="00A3421D"/>
    <w:rsid w:val="00A347E1"/>
    <w:rsid w:val="00A34B03"/>
    <w:rsid w:val="00A35132"/>
    <w:rsid w:val="00A3524A"/>
    <w:rsid w:val="00A3525D"/>
    <w:rsid w:val="00A356A2"/>
    <w:rsid w:val="00A35742"/>
    <w:rsid w:val="00A362B7"/>
    <w:rsid w:val="00A367AE"/>
    <w:rsid w:val="00A37DA2"/>
    <w:rsid w:val="00A40475"/>
    <w:rsid w:val="00A40A4F"/>
    <w:rsid w:val="00A40BDC"/>
    <w:rsid w:val="00A40F05"/>
    <w:rsid w:val="00A41105"/>
    <w:rsid w:val="00A4139D"/>
    <w:rsid w:val="00A415EE"/>
    <w:rsid w:val="00A41D5A"/>
    <w:rsid w:val="00A41DCC"/>
    <w:rsid w:val="00A42A13"/>
    <w:rsid w:val="00A42DF5"/>
    <w:rsid w:val="00A439B1"/>
    <w:rsid w:val="00A43AB6"/>
    <w:rsid w:val="00A43B31"/>
    <w:rsid w:val="00A43C53"/>
    <w:rsid w:val="00A43EEC"/>
    <w:rsid w:val="00A43F99"/>
    <w:rsid w:val="00A448D6"/>
    <w:rsid w:val="00A44900"/>
    <w:rsid w:val="00A44BF1"/>
    <w:rsid w:val="00A4566A"/>
    <w:rsid w:val="00A45F0F"/>
    <w:rsid w:val="00A45FF1"/>
    <w:rsid w:val="00A46163"/>
    <w:rsid w:val="00A4632B"/>
    <w:rsid w:val="00A466E4"/>
    <w:rsid w:val="00A47D06"/>
    <w:rsid w:val="00A47F63"/>
    <w:rsid w:val="00A5056A"/>
    <w:rsid w:val="00A50BEC"/>
    <w:rsid w:val="00A51867"/>
    <w:rsid w:val="00A519FD"/>
    <w:rsid w:val="00A51E97"/>
    <w:rsid w:val="00A5219B"/>
    <w:rsid w:val="00A528B8"/>
    <w:rsid w:val="00A52ACC"/>
    <w:rsid w:val="00A53175"/>
    <w:rsid w:val="00A53766"/>
    <w:rsid w:val="00A53C30"/>
    <w:rsid w:val="00A53E3E"/>
    <w:rsid w:val="00A53EC6"/>
    <w:rsid w:val="00A544A3"/>
    <w:rsid w:val="00A54F9B"/>
    <w:rsid w:val="00A55041"/>
    <w:rsid w:val="00A55669"/>
    <w:rsid w:val="00A5585C"/>
    <w:rsid w:val="00A569B3"/>
    <w:rsid w:val="00A56B82"/>
    <w:rsid w:val="00A57390"/>
    <w:rsid w:val="00A5761E"/>
    <w:rsid w:val="00A608A6"/>
    <w:rsid w:val="00A6131C"/>
    <w:rsid w:val="00A61446"/>
    <w:rsid w:val="00A61725"/>
    <w:rsid w:val="00A61F69"/>
    <w:rsid w:val="00A62048"/>
    <w:rsid w:val="00A621DF"/>
    <w:rsid w:val="00A6264A"/>
    <w:rsid w:val="00A626AD"/>
    <w:rsid w:val="00A62BDA"/>
    <w:rsid w:val="00A63009"/>
    <w:rsid w:val="00A6338E"/>
    <w:rsid w:val="00A642D0"/>
    <w:rsid w:val="00A6482D"/>
    <w:rsid w:val="00A64B3B"/>
    <w:rsid w:val="00A64E6F"/>
    <w:rsid w:val="00A65596"/>
    <w:rsid w:val="00A65B46"/>
    <w:rsid w:val="00A66153"/>
    <w:rsid w:val="00A66C7A"/>
    <w:rsid w:val="00A67296"/>
    <w:rsid w:val="00A67316"/>
    <w:rsid w:val="00A702CB"/>
    <w:rsid w:val="00A72D1B"/>
    <w:rsid w:val="00A7392C"/>
    <w:rsid w:val="00A73FFC"/>
    <w:rsid w:val="00A74045"/>
    <w:rsid w:val="00A74645"/>
    <w:rsid w:val="00A7480A"/>
    <w:rsid w:val="00A74A5E"/>
    <w:rsid w:val="00A751D1"/>
    <w:rsid w:val="00A75525"/>
    <w:rsid w:val="00A75710"/>
    <w:rsid w:val="00A759CC"/>
    <w:rsid w:val="00A760A3"/>
    <w:rsid w:val="00A7619E"/>
    <w:rsid w:val="00A77261"/>
    <w:rsid w:val="00A77E8F"/>
    <w:rsid w:val="00A77EB2"/>
    <w:rsid w:val="00A804C9"/>
    <w:rsid w:val="00A80A64"/>
    <w:rsid w:val="00A81BFE"/>
    <w:rsid w:val="00A8232C"/>
    <w:rsid w:val="00A824D0"/>
    <w:rsid w:val="00A827CF"/>
    <w:rsid w:val="00A827D7"/>
    <w:rsid w:val="00A82982"/>
    <w:rsid w:val="00A83851"/>
    <w:rsid w:val="00A843F8"/>
    <w:rsid w:val="00A8457A"/>
    <w:rsid w:val="00A84B79"/>
    <w:rsid w:val="00A84F15"/>
    <w:rsid w:val="00A8525E"/>
    <w:rsid w:val="00A853E9"/>
    <w:rsid w:val="00A8592E"/>
    <w:rsid w:val="00A85CB6"/>
    <w:rsid w:val="00A86523"/>
    <w:rsid w:val="00A8658E"/>
    <w:rsid w:val="00A8665A"/>
    <w:rsid w:val="00A86793"/>
    <w:rsid w:val="00A870C1"/>
    <w:rsid w:val="00A87D32"/>
    <w:rsid w:val="00A87DF2"/>
    <w:rsid w:val="00A87F62"/>
    <w:rsid w:val="00A902C8"/>
    <w:rsid w:val="00A90990"/>
    <w:rsid w:val="00A9107E"/>
    <w:rsid w:val="00A91844"/>
    <w:rsid w:val="00A92580"/>
    <w:rsid w:val="00A92B62"/>
    <w:rsid w:val="00A92F51"/>
    <w:rsid w:val="00A9318B"/>
    <w:rsid w:val="00A93617"/>
    <w:rsid w:val="00A93C98"/>
    <w:rsid w:val="00A95844"/>
    <w:rsid w:val="00A95D98"/>
    <w:rsid w:val="00A971CD"/>
    <w:rsid w:val="00A9793D"/>
    <w:rsid w:val="00A97E24"/>
    <w:rsid w:val="00AA02BB"/>
    <w:rsid w:val="00AA0356"/>
    <w:rsid w:val="00AA036D"/>
    <w:rsid w:val="00AA09CA"/>
    <w:rsid w:val="00AA0DE2"/>
    <w:rsid w:val="00AA15EB"/>
    <w:rsid w:val="00AA1AB2"/>
    <w:rsid w:val="00AA2387"/>
    <w:rsid w:val="00AA2628"/>
    <w:rsid w:val="00AA2654"/>
    <w:rsid w:val="00AA30F1"/>
    <w:rsid w:val="00AA3348"/>
    <w:rsid w:val="00AA35A7"/>
    <w:rsid w:val="00AA38CD"/>
    <w:rsid w:val="00AA3F5F"/>
    <w:rsid w:val="00AA3FDB"/>
    <w:rsid w:val="00AA478E"/>
    <w:rsid w:val="00AA4DB2"/>
    <w:rsid w:val="00AA4ED3"/>
    <w:rsid w:val="00AA5075"/>
    <w:rsid w:val="00AA55F6"/>
    <w:rsid w:val="00AA623C"/>
    <w:rsid w:val="00AA6714"/>
    <w:rsid w:val="00AA6CDA"/>
    <w:rsid w:val="00AA6DD9"/>
    <w:rsid w:val="00AA6FF9"/>
    <w:rsid w:val="00AA714D"/>
    <w:rsid w:val="00AA73BF"/>
    <w:rsid w:val="00AA742B"/>
    <w:rsid w:val="00AA7C12"/>
    <w:rsid w:val="00AA7CE1"/>
    <w:rsid w:val="00AA7E82"/>
    <w:rsid w:val="00AA7F43"/>
    <w:rsid w:val="00AB0D34"/>
    <w:rsid w:val="00AB14E8"/>
    <w:rsid w:val="00AB1941"/>
    <w:rsid w:val="00AB1B50"/>
    <w:rsid w:val="00AB2286"/>
    <w:rsid w:val="00AB2338"/>
    <w:rsid w:val="00AB2F10"/>
    <w:rsid w:val="00AB2F5B"/>
    <w:rsid w:val="00AB3763"/>
    <w:rsid w:val="00AB4367"/>
    <w:rsid w:val="00AB4848"/>
    <w:rsid w:val="00AB58EB"/>
    <w:rsid w:val="00AB5A47"/>
    <w:rsid w:val="00AB5DAD"/>
    <w:rsid w:val="00AB6393"/>
    <w:rsid w:val="00AB66DD"/>
    <w:rsid w:val="00AB6771"/>
    <w:rsid w:val="00AB6AA9"/>
    <w:rsid w:val="00AB7194"/>
    <w:rsid w:val="00AB7A40"/>
    <w:rsid w:val="00AB7A52"/>
    <w:rsid w:val="00AC012F"/>
    <w:rsid w:val="00AC0A62"/>
    <w:rsid w:val="00AC0B9D"/>
    <w:rsid w:val="00AC13A2"/>
    <w:rsid w:val="00AC1978"/>
    <w:rsid w:val="00AC2AA9"/>
    <w:rsid w:val="00AC2CFD"/>
    <w:rsid w:val="00AC2D51"/>
    <w:rsid w:val="00AC317E"/>
    <w:rsid w:val="00AC3CBB"/>
    <w:rsid w:val="00AC3E93"/>
    <w:rsid w:val="00AC578B"/>
    <w:rsid w:val="00AC59B9"/>
    <w:rsid w:val="00AC5A43"/>
    <w:rsid w:val="00AC6234"/>
    <w:rsid w:val="00AC628B"/>
    <w:rsid w:val="00AC6B8C"/>
    <w:rsid w:val="00AC71AF"/>
    <w:rsid w:val="00AC71D1"/>
    <w:rsid w:val="00AC7B33"/>
    <w:rsid w:val="00AD0082"/>
    <w:rsid w:val="00AD044F"/>
    <w:rsid w:val="00AD060C"/>
    <w:rsid w:val="00AD082F"/>
    <w:rsid w:val="00AD08A8"/>
    <w:rsid w:val="00AD0C05"/>
    <w:rsid w:val="00AD132A"/>
    <w:rsid w:val="00AD218B"/>
    <w:rsid w:val="00AD2F2D"/>
    <w:rsid w:val="00AD314B"/>
    <w:rsid w:val="00AD3403"/>
    <w:rsid w:val="00AD3F65"/>
    <w:rsid w:val="00AD4041"/>
    <w:rsid w:val="00AD4096"/>
    <w:rsid w:val="00AD43DA"/>
    <w:rsid w:val="00AD47B1"/>
    <w:rsid w:val="00AD6C0D"/>
    <w:rsid w:val="00AD6C53"/>
    <w:rsid w:val="00AD79B5"/>
    <w:rsid w:val="00AD7AD4"/>
    <w:rsid w:val="00AD7BAB"/>
    <w:rsid w:val="00AD7F8A"/>
    <w:rsid w:val="00AE00C7"/>
    <w:rsid w:val="00AE00DF"/>
    <w:rsid w:val="00AE0E4E"/>
    <w:rsid w:val="00AE18E6"/>
    <w:rsid w:val="00AE2928"/>
    <w:rsid w:val="00AE2C64"/>
    <w:rsid w:val="00AE3A38"/>
    <w:rsid w:val="00AE3C5A"/>
    <w:rsid w:val="00AE419F"/>
    <w:rsid w:val="00AE4908"/>
    <w:rsid w:val="00AE572C"/>
    <w:rsid w:val="00AE5895"/>
    <w:rsid w:val="00AE5B2B"/>
    <w:rsid w:val="00AE5DDE"/>
    <w:rsid w:val="00AE6B63"/>
    <w:rsid w:val="00AE7106"/>
    <w:rsid w:val="00AE775D"/>
    <w:rsid w:val="00AF0076"/>
    <w:rsid w:val="00AF0B12"/>
    <w:rsid w:val="00AF0F7E"/>
    <w:rsid w:val="00AF1299"/>
    <w:rsid w:val="00AF168E"/>
    <w:rsid w:val="00AF1864"/>
    <w:rsid w:val="00AF1FA6"/>
    <w:rsid w:val="00AF29EC"/>
    <w:rsid w:val="00AF2C52"/>
    <w:rsid w:val="00AF3762"/>
    <w:rsid w:val="00AF381B"/>
    <w:rsid w:val="00AF408A"/>
    <w:rsid w:val="00AF4F29"/>
    <w:rsid w:val="00AF530E"/>
    <w:rsid w:val="00AF5585"/>
    <w:rsid w:val="00AF69FE"/>
    <w:rsid w:val="00B008D2"/>
    <w:rsid w:val="00B008EB"/>
    <w:rsid w:val="00B00CFC"/>
    <w:rsid w:val="00B0121C"/>
    <w:rsid w:val="00B015FB"/>
    <w:rsid w:val="00B0191A"/>
    <w:rsid w:val="00B01AE8"/>
    <w:rsid w:val="00B01ED7"/>
    <w:rsid w:val="00B02ECA"/>
    <w:rsid w:val="00B032FF"/>
    <w:rsid w:val="00B04516"/>
    <w:rsid w:val="00B0475A"/>
    <w:rsid w:val="00B048F5"/>
    <w:rsid w:val="00B04F18"/>
    <w:rsid w:val="00B05DD6"/>
    <w:rsid w:val="00B05FDF"/>
    <w:rsid w:val="00B063A9"/>
    <w:rsid w:val="00B07C9E"/>
    <w:rsid w:val="00B1018E"/>
    <w:rsid w:val="00B115BE"/>
    <w:rsid w:val="00B116FC"/>
    <w:rsid w:val="00B118A8"/>
    <w:rsid w:val="00B11900"/>
    <w:rsid w:val="00B12369"/>
    <w:rsid w:val="00B12528"/>
    <w:rsid w:val="00B12C6D"/>
    <w:rsid w:val="00B138B8"/>
    <w:rsid w:val="00B13D08"/>
    <w:rsid w:val="00B146EC"/>
    <w:rsid w:val="00B14A9D"/>
    <w:rsid w:val="00B14DB7"/>
    <w:rsid w:val="00B15A34"/>
    <w:rsid w:val="00B16043"/>
    <w:rsid w:val="00B1797B"/>
    <w:rsid w:val="00B205E1"/>
    <w:rsid w:val="00B2131F"/>
    <w:rsid w:val="00B21728"/>
    <w:rsid w:val="00B21E84"/>
    <w:rsid w:val="00B21F72"/>
    <w:rsid w:val="00B220B5"/>
    <w:rsid w:val="00B221EA"/>
    <w:rsid w:val="00B2277D"/>
    <w:rsid w:val="00B23424"/>
    <w:rsid w:val="00B234A4"/>
    <w:rsid w:val="00B2350F"/>
    <w:rsid w:val="00B2384C"/>
    <w:rsid w:val="00B23B10"/>
    <w:rsid w:val="00B23C37"/>
    <w:rsid w:val="00B23EC0"/>
    <w:rsid w:val="00B24705"/>
    <w:rsid w:val="00B2482D"/>
    <w:rsid w:val="00B24D52"/>
    <w:rsid w:val="00B25396"/>
    <w:rsid w:val="00B253EB"/>
    <w:rsid w:val="00B25E22"/>
    <w:rsid w:val="00B272BF"/>
    <w:rsid w:val="00B2777E"/>
    <w:rsid w:val="00B27D2C"/>
    <w:rsid w:val="00B27EDA"/>
    <w:rsid w:val="00B3138B"/>
    <w:rsid w:val="00B3231B"/>
    <w:rsid w:val="00B32323"/>
    <w:rsid w:val="00B328DB"/>
    <w:rsid w:val="00B328FA"/>
    <w:rsid w:val="00B3294C"/>
    <w:rsid w:val="00B32B25"/>
    <w:rsid w:val="00B32D2F"/>
    <w:rsid w:val="00B32E54"/>
    <w:rsid w:val="00B3316F"/>
    <w:rsid w:val="00B33850"/>
    <w:rsid w:val="00B33C93"/>
    <w:rsid w:val="00B3407A"/>
    <w:rsid w:val="00B3438B"/>
    <w:rsid w:val="00B34D35"/>
    <w:rsid w:val="00B35876"/>
    <w:rsid w:val="00B35C14"/>
    <w:rsid w:val="00B35F20"/>
    <w:rsid w:val="00B36235"/>
    <w:rsid w:val="00B3734C"/>
    <w:rsid w:val="00B373DA"/>
    <w:rsid w:val="00B37AEE"/>
    <w:rsid w:val="00B4099A"/>
    <w:rsid w:val="00B40B28"/>
    <w:rsid w:val="00B410C5"/>
    <w:rsid w:val="00B4142B"/>
    <w:rsid w:val="00B41490"/>
    <w:rsid w:val="00B414DF"/>
    <w:rsid w:val="00B41B87"/>
    <w:rsid w:val="00B42126"/>
    <w:rsid w:val="00B42458"/>
    <w:rsid w:val="00B42D3E"/>
    <w:rsid w:val="00B42D50"/>
    <w:rsid w:val="00B439DC"/>
    <w:rsid w:val="00B43D6D"/>
    <w:rsid w:val="00B440E0"/>
    <w:rsid w:val="00B44889"/>
    <w:rsid w:val="00B44C41"/>
    <w:rsid w:val="00B45663"/>
    <w:rsid w:val="00B459AF"/>
    <w:rsid w:val="00B45E2C"/>
    <w:rsid w:val="00B46265"/>
    <w:rsid w:val="00B462A8"/>
    <w:rsid w:val="00B46F49"/>
    <w:rsid w:val="00B47387"/>
    <w:rsid w:val="00B47745"/>
    <w:rsid w:val="00B4789F"/>
    <w:rsid w:val="00B47D61"/>
    <w:rsid w:val="00B501E6"/>
    <w:rsid w:val="00B5059E"/>
    <w:rsid w:val="00B505E7"/>
    <w:rsid w:val="00B5151B"/>
    <w:rsid w:val="00B51756"/>
    <w:rsid w:val="00B51775"/>
    <w:rsid w:val="00B51AAA"/>
    <w:rsid w:val="00B52029"/>
    <w:rsid w:val="00B524F1"/>
    <w:rsid w:val="00B525A4"/>
    <w:rsid w:val="00B529A9"/>
    <w:rsid w:val="00B52BD9"/>
    <w:rsid w:val="00B53067"/>
    <w:rsid w:val="00B534FE"/>
    <w:rsid w:val="00B5382C"/>
    <w:rsid w:val="00B54082"/>
    <w:rsid w:val="00B54420"/>
    <w:rsid w:val="00B5448C"/>
    <w:rsid w:val="00B54A1F"/>
    <w:rsid w:val="00B54B7A"/>
    <w:rsid w:val="00B54F43"/>
    <w:rsid w:val="00B551BC"/>
    <w:rsid w:val="00B55FD1"/>
    <w:rsid w:val="00B565F2"/>
    <w:rsid w:val="00B56691"/>
    <w:rsid w:val="00B5684B"/>
    <w:rsid w:val="00B56A47"/>
    <w:rsid w:val="00B57ACF"/>
    <w:rsid w:val="00B57C2F"/>
    <w:rsid w:val="00B57F6D"/>
    <w:rsid w:val="00B60191"/>
    <w:rsid w:val="00B60E14"/>
    <w:rsid w:val="00B610C1"/>
    <w:rsid w:val="00B61314"/>
    <w:rsid w:val="00B61389"/>
    <w:rsid w:val="00B6153C"/>
    <w:rsid w:val="00B621E1"/>
    <w:rsid w:val="00B6280E"/>
    <w:rsid w:val="00B62FF7"/>
    <w:rsid w:val="00B63733"/>
    <w:rsid w:val="00B6374F"/>
    <w:rsid w:val="00B638CC"/>
    <w:rsid w:val="00B64210"/>
    <w:rsid w:val="00B64FBD"/>
    <w:rsid w:val="00B65207"/>
    <w:rsid w:val="00B65268"/>
    <w:rsid w:val="00B6554D"/>
    <w:rsid w:val="00B6564C"/>
    <w:rsid w:val="00B65911"/>
    <w:rsid w:val="00B65A05"/>
    <w:rsid w:val="00B66B9A"/>
    <w:rsid w:val="00B67856"/>
    <w:rsid w:val="00B67DF8"/>
    <w:rsid w:val="00B700AF"/>
    <w:rsid w:val="00B700F9"/>
    <w:rsid w:val="00B70409"/>
    <w:rsid w:val="00B70591"/>
    <w:rsid w:val="00B708AA"/>
    <w:rsid w:val="00B70CF7"/>
    <w:rsid w:val="00B7130D"/>
    <w:rsid w:val="00B71963"/>
    <w:rsid w:val="00B71B07"/>
    <w:rsid w:val="00B71FCC"/>
    <w:rsid w:val="00B7206C"/>
    <w:rsid w:val="00B7270B"/>
    <w:rsid w:val="00B73083"/>
    <w:rsid w:val="00B73933"/>
    <w:rsid w:val="00B73C5E"/>
    <w:rsid w:val="00B73FC2"/>
    <w:rsid w:val="00B74F03"/>
    <w:rsid w:val="00B75EA9"/>
    <w:rsid w:val="00B75FBF"/>
    <w:rsid w:val="00B7672A"/>
    <w:rsid w:val="00B77025"/>
    <w:rsid w:val="00B772A4"/>
    <w:rsid w:val="00B77AEC"/>
    <w:rsid w:val="00B80B23"/>
    <w:rsid w:val="00B80F5D"/>
    <w:rsid w:val="00B80FEC"/>
    <w:rsid w:val="00B813FD"/>
    <w:rsid w:val="00B81B37"/>
    <w:rsid w:val="00B82181"/>
    <w:rsid w:val="00B822A2"/>
    <w:rsid w:val="00B823BB"/>
    <w:rsid w:val="00B833DA"/>
    <w:rsid w:val="00B839BD"/>
    <w:rsid w:val="00B84045"/>
    <w:rsid w:val="00B844D0"/>
    <w:rsid w:val="00B84B38"/>
    <w:rsid w:val="00B84DAA"/>
    <w:rsid w:val="00B85768"/>
    <w:rsid w:val="00B8685E"/>
    <w:rsid w:val="00B8691F"/>
    <w:rsid w:val="00B86B5A"/>
    <w:rsid w:val="00B86D4D"/>
    <w:rsid w:val="00B86FB5"/>
    <w:rsid w:val="00B87208"/>
    <w:rsid w:val="00B873BF"/>
    <w:rsid w:val="00B87579"/>
    <w:rsid w:val="00B9051A"/>
    <w:rsid w:val="00B90B93"/>
    <w:rsid w:val="00B90C02"/>
    <w:rsid w:val="00B90D2E"/>
    <w:rsid w:val="00B914D6"/>
    <w:rsid w:val="00B914E7"/>
    <w:rsid w:val="00B9163D"/>
    <w:rsid w:val="00B916EB"/>
    <w:rsid w:val="00B917EF"/>
    <w:rsid w:val="00B918E0"/>
    <w:rsid w:val="00B920DD"/>
    <w:rsid w:val="00B92145"/>
    <w:rsid w:val="00B9264B"/>
    <w:rsid w:val="00B9321C"/>
    <w:rsid w:val="00B93284"/>
    <w:rsid w:val="00B93408"/>
    <w:rsid w:val="00B935FE"/>
    <w:rsid w:val="00B938F4"/>
    <w:rsid w:val="00B93CC4"/>
    <w:rsid w:val="00B94544"/>
    <w:rsid w:val="00B948BB"/>
    <w:rsid w:val="00B94E60"/>
    <w:rsid w:val="00B951B6"/>
    <w:rsid w:val="00B954A7"/>
    <w:rsid w:val="00B95513"/>
    <w:rsid w:val="00B95F54"/>
    <w:rsid w:val="00B96DE6"/>
    <w:rsid w:val="00B977D7"/>
    <w:rsid w:val="00BA079F"/>
    <w:rsid w:val="00BA1363"/>
    <w:rsid w:val="00BA199B"/>
    <w:rsid w:val="00BA2523"/>
    <w:rsid w:val="00BA29F9"/>
    <w:rsid w:val="00BA3414"/>
    <w:rsid w:val="00BA3F38"/>
    <w:rsid w:val="00BA41B3"/>
    <w:rsid w:val="00BA41BC"/>
    <w:rsid w:val="00BA45AC"/>
    <w:rsid w:val="00BA45AD"/>
    <w:rsid w:val="00BA45CA"/>
    <w:rsid w:val="00BA47C8"/>
    <w:rsid w:val="00BA55B5"/>
    <w:rsid w:val="00BA5960"/>
    <w:rsid w:val="00BA638B"/>
    <w:rsid w:val="00BA6CC1"/>
    <w:rsid w:val="00BA6E53"/>
    <w:rsid w:val="00BA6F6A"/>
    <w:rsid w:val="00BA7A32"/>
    <w:rsid w:val="00BA7F55"/>
    <w:rsid w:val="00BB05F6"/>
    <w:rsid w:val="00BB0A2C"/>
    <w:rsid w:val="00BB0CB1"/>
    <w:rsid w:val="00BB1867"/>
    <w:rsid w:val="00BB2A09"/>
    <w:rsid w:val="00BB2BC6"/>
    <w:rsid w:val="00BB38EB"/>
    <w:rsid w:val="00BB3CD6"/>
    <w:rsid w:val="00BB3FEB"/>
    <w:rsid w:val="00BB42AC"/>
    <w:rsid w:val="00BB4FA6"/>
    <w:rsid w:val="00BB5397"/>
    <w:rsid w:val="00BB5447"/>
    <w:rsid w:val="00BB551D"/>
    <w:rsid w:val="00BB58C9"/>
    <w:rsid w:val="00BB5F81"/>
    <w:rsid w:val="00BB6370"/>
    <w:rsid w:val="00BB63A5"/>
    <w:rsid w:val="00BB6423"/>
    <w:rsid w:val="00BB6797"/>
    <w:rsid w:val="00BB6CF5"/>
    <w:rsid w:val="00BB6EBE"/>
    <w:rsid w:val="00BB6F63"/>
    <w:rsid w:val="00BB72D3"/>
    <w:rsid w:val="00BB7782"/>
    <w:rsid w:val="00BB7BDB"/>
    <w:rsid w:val="00BC0006"/>
    <w:rsid w:val="00BC0463"/>
    <w:rsid w:val="00BC0FE8"/>
    <w:rsid w:val="00BC131F"/>
    <w:rsid w:val="00BC19CF"/>
    <w:rsid w:val="00BC1E57"/>
    <w:rsid w:val="00BC1F81"/>
    <w:rsid w:val="00BC202D"/>
    <w:rsid w:val="00BC2CC8"/>
    <w:rsid w:val="00BC2DDB"/>
    <w:rsid w:val="00BC3011"/>
    <w:rsid w:val="00BC3315"/>
    <w:rsid w:val="00BC3AD4"/>
    <w:rsid w:val="00BC4345"/>
    <w:rsid w:val="00BC45A3"/>
    <w:rsid w:val="00BC49E6"/>
    <w:rsid w:val="00BC4AF0"/>
    <w:rsid w:val="00BC512D"/>
    <w:rsid w:val="00BC5248"/>
    <w:rsid w:val="00BC550E"/>
    <w:rsid w:val="00BC552E"/>
    <w:rsid w:val="00BC5A59"/>
    <w:rsid w:val="00BC5C7C"/>
    <w:rsid w:val="00BC63EA"/>
    <w:rsid w:val="00BC6CBD"/>
    <w:rsid w:val="00BC6D5D"/>
    <w:rsid w:val="00BC6D66"/>
    <w:rsid w:val="00BC6F0F"/>
    <w:rsid w:val="00BD01C3"/>
    <w:rsid w:val="00BD043E"/>
    <w:rsid w:val="00BD0678"/>
    <w:rsid w:val="00BD06F0"/>
    <w:rsid w:val="00BD0C8B"/>
    <w:rsid w:val="00BD1253"/>
    <w:rsid w:val="00BD1519"/>
    <w:rsid w:val="00BD1772"/>
    <w:rsid w:val="00BD192F"/>
    <w:rsid w:val="00BD1A5A"/>
    <w:rsid w:val="00BD2AFA"/>
    <w:rsid w:val="00BD31DF"/>
    <w:rsid w:val="00BD3F23"/>
    <w:rsid w:val="00BD45A0"/>
    <w:rsid w:val="00BD5E9F"/>
    <w:rsid w:val="00BD657C"/>
    <w:rsid w:val="00BD6728"/>
    <w:rsid w:val="00BD686A"/>
    <w:rsid w:val="00BD6A57"/>
    <w:rsid w:val="00BD6AD0"/>
    <w:rsid w:val="00BD6BD2"/>
    <w:rsid w:val="00BD7B00"/>
    <w:rsid w:val="00BD7F7A"/>
    <w:rsid w:val="00BE0741"/>
    <w:rsid w:val="00BE08A4"/>
    <w:rsid w:val="00BE1056"/>
    <w:rsid w:val="00BE18B4"/>
    <w:rsid w:val="00BE2354"/>
    <w:rsid w:val="00BE3AB9"/>
    <w:rsid w:val="00BE3D67"/>
    <w:rsid w:val="00BE478D"/>
    <w:rsid w:val="00BE4BEA"/>
    <w:rsid w:val="00BE4EC0"/>
    <w:rsid w:val="00BE5803"/>
    <w:rsid w:val="00BE6067"/>
    <w:rsid w:val="00BE62E1"/>
    <w:rsid w:val="00BE63B0"/>
    <w:rsid w:val="00BE65B1"/>
    <w:rsid w:val="00BE7B1A"/>
    <w:rsid w:val="00BF0492"/>
    <w:rsid w:val="00BF1658"/>
    <w:rsid w:val="00BF17A7"/>
    <w:rsid w:val="00BF17B5"/>
    <w:rsid w:val="00BF3025"/>
    <w:rsid w:val="00BF3242"/>
    <w:rsid w:val="00BF3F7E"/>
    <w:rsid w:val="00BF41F7"/>
    <w:rsid w:val="00BF451B"/>
    <w:rsid w:val="00BF457B"/>
    <w:rsid w:val="00BF46FE"/>
    <w:rsid w:val="00BF4AE7"/>
    <w:rsid w:val="00BF4C64"/>
    <w:rsid w:val="00BF534E"/>
    <w:rsid w:val="00BF64C1"/>
    <w:rsid w:val="00BF67CF"/>
    <w:rsid w:val="00BF6CDA"/>
    <w:rsid w:val="00BF73DD"/>
    <w:rsid w:val="00BF7A04"/>
    <w:rsid w:val="00BF7B51"/>
    <w:rsid w:val="00BF7D88"/>
    <w:rsid w:val="00C002AE"/>
    <w:rsid w:val="00C0062B"/>
    <w:rsid w:val="00C006FB"/>
    <w:rsid w:val="00C00986"/>
    <w:rsid w:val="00C00B91"/>
    <w:rsid w:val="00C010E8"/>
    <w:rsid w:val="00C0111B"/>
    <w:rsid w:val="00C01612"/>
    <w:rsid w:val="00C01ED5"/>
    <w:rsid w:val="00C02198"/>
    <w:rsid w:val="00C02962"/>
    <w:rsid w:val="00C04050"/>
    <w:rsid w:val="00C04701"/>
    <w:rsid w:val="00C04B48"/>
    <w:rsid w:val="00C05729"/>
    <w:rsid w:val="00C05A9D"/>
    <w:rsid w:val="00C05CC5"/>
    <w:rsid w:val="00C061D2"/>
    <w:rsid w:val="00C065A0"/>
    <w:rsid w:val="00C072C8"/>
    <w:rsid w:val="00C07429"/>
    <w:rsid w:val="00C07552"/>
    <w:rsid w:val="00C0781F"/>
    <w:rsid w:val="00C0789E"/>
    <w:rsid w:val="00C07953"/>
    <w:rsid w:val="00C07A1E"/>
    <w:rsid w:val="00C07DFA"/>
    <w:rsid w:val="00C07F76"/>
    <w:rsid w:val="00C10077"/>
    <w:rsid w:val="00C11047"/>
    <w:rsid w:val="00C117F3"/>
    <w:rsid w:val="00C1181D"/>
    <w:rsid w:val="00C11CD9"/>
    <w:rsid w:val="00C1214B"/>
    <w:rsid w:val="00C124C9"/>
    <w:rsid w:val="00C12523"/>
    <w:rsid w:val="00C12990"/>
    <w:rsid w:val="00C12A0D"/>
    <w:rsid w:val="00C139AD"/>
    <w:rsid w:val="00C13D17"/>
    <w:rsid w:val="00C14153"/>
    <w:rsid w:val="00C159E0"/>
    <w:rsid w:val="00C15C1A"/>
    <w:rsid w:val="00C15CAC"/>
    <w:rsid w:val="00C15E9D"/>
    <w:rsid w:val="00C16CCC"/>
    <w:rsid w:val="00C16E35"/>
    <w:rsid w:val="00C17217"/>
    <w:rsid w:val="00C177EA"/>
    <w:rsid w:val="00C17D90"/>
    <w:rsid w:val="00C20375"/>
    <w:rsid w:val="00C207B9"/>
    <w:rsid w:val="00C21B60"/>
    <w:rsid w:val="00C22311"/>
    <w:rsid w:val="00C2239E"/>
    <w:rsid w:val="00C23020"/>
    <w:rsid w:val="00C23241"/>
    <w:rsid w:val="00C232C0"/>
    <w:rsid w:val="00C243E7"/>
    <w:rsid w:val="00C244B9"/>
    <w:rsid w:val="00C24FA0"/>
    <w:rsid w:val="00C25131"/>
    <w:rsid w:val="00C258B5"/>
    <w:rsid w:val="00C26C03"/>
    <w:rsid w:val="00C26C92"/>
    <w:rsid w:val="00C27983"/>
    <w:rsid w:val="00C27C2D"/>
    <w:rsid w:val="00C27DED"/>
    <w:rsid w:val="00C30B05"/>
    <w:rsid w:val="00C30BA4"/>
    <w:rsid w:val="00C30D99"/>
    <w:rsid w:val="00C30E35"/>
    <w:rsid w:val="00C31003"/>
    <w:rsid w:val="00C31096"/>
    <w:rsid w:val="00C317AE"/>
    <w:rsid w:val="00C31F72"/>
    <w:rsid w:val="00C3249A"/>
    <w:rsid w:val="00C3283F"/>
    <w:rsid w:val="00C32E0E"/>
    <w:rsid w:val="00C337B9"/>
    <w:rsid w:val="00C33AF4"/>
    <w:rsid w:val="00C33EDD"/>
    <w:rsid w:val="00C35818"/>
    <w:rsid w:val="00C35890"/>
    <w:rsid w:val="00C35AB3"/>
    <w:rsid w:val="00C366A3"/>
    <w:rsid w:val="00C3763F"/>
    <w:rsid w:val="00C37D6E"/>
    <w:rsid w:val="00C400E0"/>
    <w:rsid w:val="00C4072E"/>
    <w:rsid w:val="00C408FA"/>
    <w:rsid w:val="00C40DA3"/>
    <w:rsid w:val="00C41AC2"/>
    <w:rsid w:val="00C41DE1"/>
    <w:rsid w:val="00C41F00"/>
    <w:rsid w:val="00C41F05"/>
    <w:rsid w:val="00C43295"/>
    <w:rsid w:val="00C443A7"/>
    <w:rsid w:val="00C45440"/>
    <w:rsid w:val="00C46057"/>
    <w:rsid w:val="00C460B3"/>
    <w:rsid w:val="00C46485"/>
    <w:rsid w:val="00C4667F"/>
    <w:rsid w:val="00C469EC"/>
    <w:rsid w:val="00C47F76"/>
    <w:rsid w:val="00C509B7"/>
    <w:rsid w:val="00C51169"/>
    <w:rsid w:val="00C5185A"/>
    <w:rsid w:val="00C52014"/>
    <w:rsid w:val="00C52F7A"/>
    <w:rsid w:val="00C531D0"/>
    <w:rsid w:val="00C535B2"/>
    <w:rsid w:val="00C5365B"/>
    <w:rsid w:val="00C53882"/>
    <w:rsid w:val="00C53B4D"/>
    <w:rsid w:val="00C54138"/>
    <w:rsid w:val="00C5468C"/>
    <w:rsid w:val="00C54826"/>
    <w:rsid w:val="00C54D1D"/>
    <w:rsid w:val="00C56516"/>
    <w:rsid w:val="00C56529"/>
    <w:rsid w:val="00C56FB1"/>
    <w:rsid w:val="00C572BC"/>
    <w:rsid w:val="00C576C1"/>
    <w:rsid w:val="00C576EA"/>
    <w:rsid w:val="00C60438"/>
    <w:rsid w:val="00C60FA2"/>
    <w:rsid w:val="00C6147F"/>
    <w:rsid w:val="00C627EC"/>
    <w:rsid w:val="00C62CAF"/>
    <w:rsid w:val="00C62D53"/>
    <w:rsid w:val="00C62D94"/>
    <w:rsid w:val="00C62F46"/>
    <w:rsid w:val="00C633AF"/>
    <w:rsid w:val="00C63DD7"/>
    <w:rsid w:val="00C644A3"/>
    <w:rsid w:val="00C64548"/>
    <w:rsid w:val="00C646BC"/>
    <w:rsid w:val="00C6473B"/>
    <w:rsid w:val="00C649EC"/>
    <w:rsid w:val="00C64BA7"/>
    <w:rsid w:val="00C65187"/>
    <w:rsid w:val="00C65462"/>
    <w:rsid w:val="00C655D2"/>
    <w:rsid w:val="00C65A34"/>
    <w:rsid w:val="00C65B08"/>
    <w:rsid w:val="00C65B79"/>
    <w:rsid w:val="00C65BCF"/>
    <w:rsid w:val="00C65CF6"/>
    <w:rsid w:val="00C6623B"/>
    <w:rsid w:val="00C66CA3"/>
    <w:rsid w:val="00C67313"/>
    <w:rsid w:val="00C67931"/>
    <w:rsid w:val="00C70025"/>
    <w:rsid w:val="00C7004E"/>
    <w:rsid w:val="00C7006A"/>
    <w:rsid w:val="00C70401"/>
    <w:rsid w:val="00C70557"/>
    <w:rsid w:val="00C70736"/>
    <w:rsid w:val="00C70D2A"/>
    <w:rsid w:val="00C70E8F"/>
    <w:rsid w:val="00C7167F"/>
    <w:rsid w:val="00C720A2"/>
    <w:rsid w:val="00C726EB"/>
    <w:rsid w:val="00C72D5B"/>
    <w:rsid w:val="00C7397D"/>
    <w:rsid w:val="00C73C8C"/>
    <w:rsid w:val="00C73DD9"/>
    <w:rsid w:val="00C7451A"/>
    <w:rsid w:val="00C7462D"/>
    <w:rsid w:val="00C746AF"/>
    <w:rsid w:val="00C74839"/>
    <w:rsid w:val="00C755E4"/>
    <w:rsid w:val="00C761F1"/>
    <w:rsid w:val="00C76684"/>
    <w:rsid w:val="00C7673F"/>
    <w:rsid w:val="00C77140"/>
    <w:rsid w:val="00C774A7"/>
    <w:rsid w:val="00C7764E"/>
    <w:rsid w:val="00C778C1"/>
    <w:rsid w:val="00C80171"/>
    <w:rsid w:val="00C80F5C"/>
    <w:rsid w:val="00C819BE"/>
    <w:rsid w:val="00C81E01"/>
    <w:rsid w:val="00C81F20"/>
    <w:rsid w:val="00C81F73"/>
    <w:rsid w:val="00C8239B"/>
    <w:rsid w:val="00C8259C"/>
    <w:rsid w:val="00C83239"/>
    <w:rsid w:val="00C834B8"/>
    <w:rsid w:val="00C835F7"/>
    <w:rsid w:val="00C8390C"/>
    <w:rsid w:val="00C83AF2"/>
    <w:rsid w:val="00C844E7"/>
    <w:rsid w:val="00C8486D"/>
    <w:rsid w:val="00C84F16"/>
    <w:rsid w:val="00C851DB"/>
    <w:rsid w:val="00C8527D"/>
    <w:rsid w:val="00C856CA"/>
    <w:rsid w:val="00C864B2"/>
    <w:rsid w:val="00C8665A"/>
    <w:rsid w:val="00C86C16"/>
    <w:rsid w:val="00C871A0"/>
    <w:rsid w:val="00C8748E"/>
    <w:rsid w:val="00C879F1"/>
    <w:rsid w:val="00C90380"/>
    <w:rsid w:val="00C90A95"/>
    <w:rsid w:val="00C9193E"/>
    <w:rsid w:val="00C91D77"/>
    <w:rsid w:val="00C924F9"/>
    <w:rsid w:val="00C92C52"/>
    <w:rsid w:val="00C9349E"/>
    <w:rsid w:val="00C93A7B"/>
    <w:rsid w:val="00C93A7E"/>
    <w:rsid w:val="00C9406E"/>
    <w:rsid w:val="00C94903"/>
    <w:rsid w:val="00C94F2C"/>
    <w:rsid w:val="00C95E1E"/>
    <w:rsid w:val="00C9618E"/>
    <w:rsid w:val="00C96840"/>
    <w:rsid w:val="00C96A2B"/>
    <w:rsid w:val="00C976E0"/>
    <w:rsid w:val="00CA02AA"/>
    <w:rsid w:val="00CA0B03"/>
    <w:rsid w:val="00CA107B"/>
    <w:rsid w:val="00CA1839"/>
    <w:rsid w:val="00CA2348"/>
    <w:rsid w:val="00CA25BE"/>
    <w:rsid w:val="00CA27E0"/>
    <w:rsid w:val="00CA2DFA"/>
    <w:rsid w:val="00CA33B5"/>
    <w:rsid w:val="00CA360C"/>
    <w:rsid w:val="00CA4959"/>
    <w:rsid w:val="00CA51DA"/>
    <w:rsid w:val="00CA5BB8"/>
    <w:rsid w:val="00CA6138"/>
    <w:rsid w:val="00CA627F"/>
    <w:rsid w:val="00CA6949"/>
    <w:rsid w:val="00CA771F"/>
    <w:rsid w:val="00CA7CA0"/>
    <w:rsid w:val="00CA7DA5"/>
    <w:rsid w:val="00CB04EA"/>
    <w:rsid w:val="00CB0963"/>
    <w:rsid w:val="00CB1008"/>
    <w:rsid w:val="00CB1F8D"/>
    <w:rsid w:val="00CB2212"/>
    <w:rsid w:val="00CB2951"/>
    <w:rsid w:val="00CB2C62"/>
    <w:rsid w:val="00CB3484"/>
    <w:rsid w:val="00CB3A27"/>
    <w:rsid w:val="00CB44D1"/>
    <w:rsid w:val="00CB4781"/>
    <w:rsid w:val="00CB528E"/>
    <w:rsid w:val="00CB52A0"/>
    <w:rsid w:val="00CB5C20"/>
    <w:rsid w:val="00CB5E89"/>
    <w:rsid w:val="00CB67E3"/>
    <w:rsid w:val="00CB758D"/>
    <w:rsid w:val="00CB7FE8"/>
    <w:rsid w:val="00CC0159"/>
    <w:rsid w:val="00CC01D6"/>
    <w:rsid w:val="00CC0DEA"/>
    <w:rsid w:val="00CC11BA"/>
    <w:rsid w:val="00CC19C3"/>
    <w:rsid w:val="00CC19E4"/>
    <w:rsid w:val="00CC1A54"/>
    <w:rsid w:val="00CC2027"/>
    <w:rsid w:val="00CC20C6"/>
    <w:rsid w:val="00CC224B"/>
    <w:rsid w:val="00CC295D"/>
    <w:rsid w:val="00CC2B9F"/>
    <w:rsid w:val="00CC2E74"/>
    <w:rsid w:val="00CC3190"/>
    <w:rsid w:val="00CC3BC8"/>
    <w:rsid w:val="00CC490F"/>
    <w:rsid w:val="00CC497F"/>
    <w:rsid w:val="00CC501A"/>
    <w:rsid w:val="00CC5847"/>
    <w:rsid w:val="00CC5B89"/>
    <w:rsid w:val="00CC5BEE"/>
    <w:rsid w:val="00CC6045"/>
    <w:rsid w:val="00CC6B5D"/>
    <w:rsid w:val="00CC7782"/>
    <w:rsid w:val="00CC79C8"/>
    <w:rsid w:val="00CC7F6D"/>
    <w:rsid w:val="00CD051B"/>
    <w:rsid w:val="00CD0766"/>
    <w:rsid w:val="00CD1183"/>
    <w:rsid w:val="00CD1821"/>
    <w:rsid w:val="00CD182B"/>
    <w:rsid w:val="00CD2309"/>
    <w:rsid w:val="00CD34DE"/>
    <w:rsid w:val="00CD3A79"/>
    <w:rsid w:val="00CD3AF6"/>
    <w:rsid w:val="00CD3F1D"/>
    <w:rsid w:val="00CD3FB8"/>
    <w:rsid w:val="00CD4930"/>
    <w:rsid w:val="00CD4F5B"/>
    <w:rsid w:val="00CD5266"/>
    <w:rsid w:val="00CD5BEB"/>
    <w:rsid w:val="00CD6C50"/>
    <w:rsid w:val="00CD6D53"/>
    <w:rsid w:val="00CE01AE"/>
    <w:rsid w:val="00CE0255"/>
    <w:rsid w:val="00CE0414"/>
    <w:rsid w:val="00CE1D3D"/>
    <w:rsid w:val="00CE3CE0"/>
    <w:rsid w:val="00CE446D"/>
    <w:rsid w:val="00CE4672"/>
    <w:rsid w:val="00CE51A8"/>
    <w:rsid w:val="00CE5437"/>
    <w:rsid w:val="00CE638C"/>
    <w:rsid w:val="00CE6781"/>
    <w:rsid w:val="00CE6A1E"/>
    <w:rsid w:val="00CE6D81"/>
    <w:rsid w:val="00CE6DA8"/>
    <w:rsid w:val="00CE77D9"/>
    <w:rsid w:val="00CE7E09"/>
    <w:rsid w:val="00CF0337"/>
    <w:rsid w:val="00CF0AB8"/>
    <w:rsid w:val="00CF0DED"/>
    <w:rsid w:val="00CF1369"/>
    <w:rsid w:val="00CF237A"/>
    <w:rsid w:val="00CF2EFF"/>
    <w:rsid w:val="00CF34E7"/>
    <w:rsid w:val="00CF3A11"/>
    <w:rsid w:val="00CF3A89"/>
    <w:rsid w:val="00CF3FA6"/>
    <w:rsid w:val="00CF4433"/>
    <w:rsid w:val="00CF455D"/>
    <w:rsid w:val="00CF479A"/>
    <w:rsid w:val="00CF4893"/>
    <w:rsid w:val="00CF4A2E"/>
    <w:rsid w:val="00CF4EC8"/>
    <w:rsid w:val="00CF5333"/>
    <w:rsid w:val="00CF5B4B"/>
    <w:rsid w:val="00CF6127"/>
    <w:rsid w:val="00CF68CF"/>
    <w:rsid w:val="00CF6A72"/>
    <w:rsid w:val="00CF713D"/>
    <w:rsid w:val="00D004CC"/>
    <w:rsid w:val="00D00CC9"/>
    <w:rsid w:val="00D00F29"/>
    <w:rsid w:val="00D014F7"/>
    <w:rsid w:val="00D0184C"/>
    <w:rsid w:val="00D01F1B"/>
    <w:rsid w:val="00D02056"/>
    <w:rsid w:val="00D023AC"/>
    <w:rsid w:val="00D025F8"/>
    <w:rsid w:val="00D0262F"/>
    <w:rsid w:val="00D028F1"/>
    <w:rsid w:val="00D02A9C"/>
    <w:rsid w:val="00D03743"/>
    <w:rsid w:val="00D03803"/>
    <w:rsid w:val="00D03ECF"/>
    <w:rsid w:val="00D04163"/>
    <w:rsid w:val="00D042F9"/>
    <w:rsid w:val="00D04343"/>
    <w:rsid w:val="00D04D82"/>
    <w:rsid w:val="00D058A9"/>
    <w:rsid w:val="00D06867"/>
    <w:rsid w:val="00D06931"/>
    <w:rsid w:val="00D06B6C"/>
    <w:rsid w:val="00D06C86"/>
    <w:rsid w:val="00D06F66"/>
    <w:rsid w:val="00D071A0"/>
    <w:rsid w:val="00D10860"/>
    <w:rsid w:val="00D1226D"/>
    <w:rsid w:val="00D124A6"/>
    <w:rsid w:val="00D12B0B"/>
    <w:rsid w:val="00D131FA"/>
    <w:rsid w:val="00D132AB"/>
    <w:rsid w:val="00D1373D"/>
    <w:rsid w:val="00D13840"/>
    <w:rsid w:val="00D13A20"/>
    <w:rsid w:val="00D13A29"/>
    <w:rsid w:val="00D1425A"/>
    <w:rsid w:val="00D14983"/>
    <w:rsid w:val="00D149F7"/>
    <w:rsid w:val="00D14B1B"/>
    <w:rsid w:val="00D14C49"/>
    <w:rsid w:val="00D15503"/>
    <w:rsid w:val="00D15862"/>
    <w:rsid w:val="00D15F29"/>
    <w:rsid w:val="00D16497"/>
    <w:rsid w:val="00D167E2"/>
    <w:rsid w:val="00D16850"/>
    <w:rsid w:val="00D16995"/>
    <w:rsid w:val="00D16CC3"/>
    <w:rsid w:val="00D1736E"/>
    <w:rsid w:val="00D174F6"/>
    <w:rsid w:val="00D17D72"/>
    <w:rsid w:val="00D17E22"/>
    <w:rsid w:val="00D17FD0"/>
    <w:rsid w:val="00D20F98"/>
    <w:rsid w:val="00D21120"/>
    <w:rsid w:val="00D21876"/>
    <w:rsid w:val="00D22644"/>
    <w:rsid w:val="00D2278C"/>
    <w:rsid w:val="00D22B4A"/>
    <w:rsid w:val="00D23E9E"/>
    <w:rsid w:val="00D24120"/>
    <w:rsid w:val="00D24521"/>
    <w:rsid w:val="00D24DF6"/>
    <w:rsid w:val="00D25231"/>
    <w:rsid w:val="00D25ED2"/>
    <w:rsid w:val="00D26761"/>
    <w:rsid w:val="00D26A82"/>
    <w:rsid w:val="00D27319"/>
    <w:rsid w:val="00D300CE"/>
    <w:rsid w:val="00D30303"/>
    <w:rsid w:val="00D30D69"/>
    <w:rsid w:val="00D3126D"/>
    <w:rsid w:val="00D318EF"/>
    <w:rsid w:val="00D31A12"/>
    <w:rsid w:val="00D32038"/>
    <w:rsid w:val="00D32489"/>
    <w:rsid w:val="00D32EFA"/>
    <w:rsid w:val="00D33966"/>
    <w:rsid w:val="00D34C67"/>
    <w:rsid w:val="00D34DB6"/>
    <w:rsid w:val="00D35284"/>
    <w:rsid w:val="00D3610A"/>
    <w:rsid w:val="00D36273"/>
    <w:rsid w:val="00D3743F"/>
    <w:rsid w:val="00D378A4"/>
    <w:rsid w:val="00D378DF"/>
    <w:rsid w:val="00D37C5C"/>
    <w:rsid w:val="00D40B61"/>
    <w:rsid w:val="00D40BA5"/>
    <w:rsid w:val="00D40EBA"/>
    <w:rsid w:val="00D41023"/>
    <w:rsid w:val="00D4155A"/>
    <w:rsid w:val="00D4197B"/>
    <w:rsid w:val="00D42C4C"/>
    <w:rsid w:val="00D43DCF"/>
    <w:rsid w:val="00D43FCA"/>
    <w:rsid w:val="00D44257"/>
    <w:rsid w:val="00D44617"/>
    <w:rsid w:val="00D446E1"/>
    <w:rsid w:val="00D455F5"/>
    <w:rsid w:val="00D456E5"/>
    <w:rsid w:val="00D459E7"/>
    <w:rsid w:val="00D45DF0"/>
    <w:rsid w:val="00D4644E"/>
    <w:rsid w:val="00D464CC"/>
    <w:rsid w:val="00D4661D"/>
    <w:rsid w:val="00D46926"/>
    <w:rsid w:val="00D46AE4"/>
    <w:rsid w:val="00D46B9B"/>
    <w:rsid w:val="00D47286"/>
    <w:rsid w:val="00D47320"/>
    <w:rsid w:val="00D4778F"/>
    <w:rsid w:val="00D47A87"/>
    <w:rsid w:val="00D47B74"/>
    <w:rsid w:val="00D47F09"/>
    <w:rsid w:val="00D5067E"/>
    <w:rsid w:val="00D50B5A"/>
    <w:rsid w:val="00D50E38"/>
    <w:rsid w:val="00D50E49"/>
    <w:rsid w:val="00D50FD6"/>
    <w:rsid w:val="00D514EB"/>
    <w:rsid w:val="00D51539"/>
    <w:rsid w:val="00D5155B"/>
    <w:rsid w:val="00D516EA"/>
    <w:rsid w:val="00D5217D"/>
    <w:rsid w:val="00D52535"/>
    <w:rsid w:val="00D528EF"/>
    <w:rsid w:val="00D52AB8"/>
    <w:rsid w:val="00D52BBA"/>
    <w:rsid w:val="00D531BB"/>
    <w:rsid w:val="00D533E2"/>
    <w:rsid w:val="00D53D1B"/>
    <w:rsid w:val="00D545D8"/>
    <w:rsid w:val="00D54AFE"/>
    <w:rsid w:val="00D553EA"/>
    <w:rsid w:val="00D567F9"/>
    <w:rsid w:val="00D57065"/>
    <w:rsid w:val="00D57510"/>
    <w:rsid w:val="00D60D76"/>
    <w:rsid w:val="00D60D7D"/>
    <w:rsid w:val="00D61073"/>
    <w:rsid w:val="00D6154B"/>
    <w:rsid w:val="00D62708"/>
    <w:rsid w:val="00D6299B"/>
    <w:rsid w:val="00D62F1C"/>
    <w:rsid w:val="00D63D0A"/>
    <w:rsid w:val="00D63F8E"/>
    <w:rsid w:val="00D647FE"/>
    <w:rsid w:val="00D64BAB"/>
    <w:rsid w:val="00D64F84"/>
    <w:rsid w:val="00D654A4"/>
    <w:rsid w:val="00D65A2B"/>
    <w:rsid w:val="00D65CB6"/>
    <w:rsid w:val="00D66313"/>
    <w:rsid w:val="00D6703A"/>
    <w:rsid w:val="00D67264"/>
    <w:rsid w:val="00D674F7"/>
    <w:rsid w:val="00D67634"/>
    <w:rsid w:val="00D67766"/>
    <w:rsid w:val="00D67A93"/>
    <w:rsid w:val="00D67C44"/>
    <w:rsid w:val="00D702AD"/>
    <w:rsid w:val="00D71106"/>
    <w:rsid w:val="00D7113D"/>
    <w:rsid w:val="00D712C8"/>
    <w:rsid w:val="00D7138E"/>
    <w:rsid w:val="00D71A53"/>
    <w:rsid w:val="00D7226D"/>
    <w:rsid w:val="00D72400"/>
    <w:rsid w:val="00D7250A"/>
    <w:rsid w:val="00D72E38"/>
    <w:rsid w:val="00D736AB"/>
    <w:rsid w:val="00D74853"/>
    <w:rsid w:val="00D75A03"/>
    <w:rsid w:val="00D75B77"/>
    <w:rsid w:val="00D75F02"/>
    <w:rsid w:val="00D76417"/>
    <w:rsid w:val="00D76442"/>
    <w:rsid w:val="00D76CDB"/>
    <w:rsid w:val="00D76DB7"/>
    <w:rsid w:val="00D77200"/>
    <w:rsid w:val="00D77355"/>
    <w:rsid w:val="00D7750E"/>
    <w:rsid w:val="00D7791D"/>
    <w:rsid w:val="00D77A24"/>
    <w:rsid w:val="00D77DEC"/>
    <w:rsid w:val="00D8045D"/>
    <w:rsid w:val="00D804CC"/>
    <w:rsid w:val="00D81B15"/>
    <w:rsid w:val="00D81F2A"/>
    <w:rsid w:val="00D81F31"/>
    <w:rsid w:val="00D8237B"/>
    <w:rsid w:val="00D82978"/>
    <w:rsid w:val="00D829A7"/>
    <w:rsid w:val="00D82A5E"/>
    <w:rsid w:val="00D83864"/>
    <w:rsid w:val="00D83F7B"/>
    <w:rsid w:val="00D83FCB"/>
    <w:rsid w:val="00D8411E"/>
    <w:rsid w:val="00D842FC"/>
    <w:rsid w:val="00D84B56"/>
    <w:rsid w:val="00D84EE2"/>
    <w:rsid w:val="00D85007"/>
    <w:rsid w:val="00D854F3"/>
    <w:rsid w:val="00D85696"/>
    <w:rsid w:val="00D85915"/>
    <w:rsid w:val="00D8594C"/>
    <w:rsid w:val="00D85BB2"/>
    <w:rsid w:val="00D861D3"/>
    <w:rsid w:val="00D86634"/>
    <w:rsid w:val="00D86C4A"/>
    <w:rsid w:val="00D86D26"/>
    <w:rsid w:val="00D86DEF"/>
    <w:rsid w:val="00D86F15"/>
    <w:rsid w:val="00D87647"/>
    <w:rsid w:val="00D87781"/>
    <w:rsid w:val="00D87C4C"/>
    <w:rsid w:val="00D87FC6"/>
    <w:rsid w:val="00D90A1A"/>
    <w:rsid w:val="00D90DE7"/>
    <w:rsid w:val="00D9111E"/>
    <w:rsid w:val="00D91A43"/>
    <w:rsid w:val="00D9296A"/>
    <w:rsid w:val="00D92D26"/>
    <w:rsid w:val="00D92E62"/>
    <w:rsid w:val="00D93C3A"/>
    <w:rsid w:val="00D93DD3"/>
    <w:rsid w:val="00D95257"/>
    <w:rsid w:val="00D95B0E"/>
    <w:rsid w:val="00D95E4B"/>
    <w:rsid w:val="00D96185"/>
    <w:rsid w:val="00D96246"/>
    <w:rsid w:val="00D964C1"/>
    <w:rsid w:val="00D96A47"/>
    <w:rsid w:val="00D9730A"/>
    <w:rsid w:val="00D97BD9"/>
    <w:rsid w:val="00D97DD9"/>
    <w:rsid w:val="00DA0479"/>
    <w:rsid w:val="00DA052E"/>
    <w:rsid w:val="00DA082A"/>
    <w:rsid w:val="00DA0BC0"/>
    <w:rsid w:val="00DA0E5D"/>
    <w:rsid w:val="00DA145B"/>
    <w:rsid w:val="00DA2364"/>
    <w:rsid w:val="00DA2946"/>
    <w:rsid w:val="00DA2E2D"/>
    <w:rsid w:val="00DA33D1"/>
    <w:rsid w:val="00DA3FC3"/>
    <w:rsid w:val="00DA42A1"/>
    <w:rsid w:val="00DA444B"/>
    <w:rsid w:val="00DA4B7F"/>
    <w:rsid w:val="00DA4FE4"/>
    <w:rsid w:val="00DA5147"/>
    <w:rsid w:val="00DA5952"/>
    <w:rsid w:val="00DA6050"/>
    <w:rsid w:val="00DA62FB"/>
    <w:rsid w:val="00DA68C3"/>
    <w:rsid w:val="00DA69DA"/>
    <w:rsid w:val="00DA6ED2"/>
    <w:rsid w:val="00DA744F"/>
    <w:rsid w:val="00DA77BF"/>
    <w:rsid w:val="00DB016B"/>
    <w:rsid w:val="00DB01FF"/>
    <w:rsid w:val="00DB0592"/>
    <w:rsid w:val="00DB1041"/>
    <w:rsid w:val="00DB1308"/>
    <w:rsid w:val="00DB2596"/>
    <w:rsid w:val="00DB2945"/>
    <w:rsid w:val="00DB4390"/>
    <w:rsid w:val="00DB5462"/>
    <w:rsid w:val="00DB5674"/>
    <w:rsid w:val="00DB5CD2"/>
    <w:rsid w:val="00DB7161"/>
    <w:rsid w:val="00DB7390"/>
    <w:rsid w:val="00DB74DB"/>
    <w:rsid w:val="00DB7537"/>
    <w:rsid w:val="00DC0998"/>
    <w:rsid w:val="00DC0A51"/>
    <w:rsid w:val="00DC0A82"/>
    <w:rsid w:val="00DC1038"/>
    <w:rsid w:val="00DC13E5"/>
    <w:rsid w:val="00DC164A"/>
    <w:rsid w:val="00DC182F"/>
    <w:rsid w:val="00DC1FA0"/>
    <w:rsid w:val="00DC3D12"/>
    <w:rsid w:val="00DC4878"/>
    <w:rsid w:val="00DC4D31"/>
    <w:rsid w:val="00DC55FA"/>
    <w:rsid w:val="00DC5869"/>
    <w:rsid w:val="00DC58F9"/>
    <w:rsid w:val="00DC6041"/>
    <w:rsid w:val="00DC6DAD"/>
    <w:rsid w:val="00DC6E0C"/>
    <w:rsid w:val="00DC7435"/>
    <w:rsid w:val="00DD058B"/>
    <w:rsid w:val="00DD085C"/>
    <w:rsid w:val="00DD0D2B"/>
    <w:rsid w:val="00DD220F"/>
    <w:rsid w:val="00DD25B2"/>
    <w:rsid w:val="00DD3328"/>
    <w:rsid w:val="00DD36EF"/>
    <w:rsid w:val="00DD3C2D"/>
    <w:rsid w:val="00DD43F4"/>
    <w:rsid w:val="00DD4876"/>
    <w:rsid w:val="00DD4D5E"/>
    <w:rsid w:val="00DD537C"/>
    <w:rsid w:val="00DD5686"/>
    <w:rsid w:val="00DE004A"/>
    <w:rsid w:val="00DE0563"/>
    <w:rsid w:val="00DE0DB1"/>
    <w:rsid w:val="00DE0FD8"/>
    <w:rsid w:val="00DE107C"/>
    <w:rsid w:val="00DE1507"/>
    <w:rsid w:val="00DE1727"/>
    <w:rsid w:val="00DE1772"/>
    <w:rsid w:val="00DE1C02"/>
    <w:rsid w:val="00DE20A8"/>
    <w:rsid w:val="00DE2B1E"/>
    <w:rsid w:val="00DE2FC3"/>
    <w:rsid w:val="00DE35A3"/>
    <w:rsid w:val="00DE3A02"/>
    <w:rsid w:val="00DE49CA"/>
    <w:rsid w:val="00DE52FE"/>
    <w:rsid w:val="00DE578B"/>
    <w:rsid w:val="00DE579B"/>
    <w:rsid w:val="00DE69AB"/>
    <w:rsid w:val="00DE7CEE"/>
    <w:rsid w:val="00DF082E"/>
    <w:rsid w:val="00DF0B32"/>
    <w:rsid w:val="00DF0C7B"/>
    <w:rsid w:val="00DF0F64"/>
    <w:rsid w:val="00DF1922"/>
    <w:rsid w:val="00DF20D3"/>
    <w:rsid w:val="00DF2797"/>
    <w:rsid w:val="00DF2DC1"/>
    <w:rsid w:val="00DF2E7E"/>
    <w:rsid w:val="00DF4328"/>
    <w:rsid w:val="00DF51EE"/>
    <w:rsid w:val="00DF534D"/>
    <w:rsid w:val="00DF6DF9"/>
    <w:rsid w:val="00DF7C2B"/>
    <w:rsid w:val="00DF7D68"/>
    <w:rsid w:val="00E0000F"/>
    <w:rsid w:val="00E004FA"/>
    <w:rsid w:val="00E00FF7"/>
    <w:rsid w:val="00E014E5"/>
    <w:rsid w:val="00E0256D"/>
    <w:rsid w:val="00E025D9"/>
    <w:rsid w:val="00E025E6"/>
    <w:rsid w:val="00E029EA"/>
    <w:rsid w:val="00E02EF5"/>
    <w:rsid w:val="00E03006"/>
    <w:rsid w:val="00E032CB"/>
    <w:rsid w:val="00E035F3"/>
    <w:rsid w:val="00E040A7"/>
    <w:rsid w:val="00E043A3"/>
    <w:rsid w:val="00E04583"/>
    <w:rsid w:val="00E04C1B"/>
    <w:rsid w:val="00E04F83"/>
    <w:rsid w:val="00E05573"/>
    <w:rsid w:val="00E05716"/>
    <w:rsid w:val="00E05B3A"/>
    <w:rsid w:val="00E06278"/>
    <w:rsid w:val="00E06282"/>
    <w:rsid w:val="00E068E4"/>
    <w:rsid w:val="00E06AC2"/>
    <w:rsid w:val="00E06CE5"/>
    <w:rsid w:val="00E06FE7"/>
    <w:rsid w:val="00E118C0"/>
    <w:rsid w:val="00E1229F"/>
    <w:rsid w:val="00E12676"/>
    <w:rsid w:val="00E127D5"/>
    <w:rsid w:val="00E12CDF"/>
    <w:rsid w:val="00E1314B"/>
    <w:rsid w:val="00E137C8"/>
    <w:rsid w:val="00E13BFB"/>
    <w:rsid w:val="00E13CBB"/>
    <w:rsid w:val="00E13D97"/>
    <w:rsid w:val="00E14261"/>
    <w:rsid w:val="00E142D3"/>
    <w:rsid w:val="00E14624"/>
    <w:rsid w:val="00E146B4"/>
    <w:rsid w:val="00E146D9"/>
    <w:rsid w:val="00E1473F"/>
    <w:rsid w:val="00E16972"/>
    <w:rsid w:val="00E1799F"/>
    <w:rsid w:val="00E17B31"/>
    <w:rsid w:val="00E2006F"/>
    <w:rsid w:val="00E204C6"/>
    <w:rsid w:val="00E205CB"/>
    <w:rsid w:val="00E218B5"/>
    <w:rsid w:val="00E231DD"/>
    <w:rsid w:val="00E23332"/>
    <w:rsid w:val="00E236A8"/>
    <w:rsid w:val="00E23788"/>
    <w:rsid w:val="00E23CBE"/>
    <w:rsid w:val="00E25192"/>
    <w:rsid w:val="00E25858"/>
    <w:rsid w:val="00E25944"/>
    <w:rsid w:val="00E264DC"/>
    <w:rsid w:val="00E269F1"/>
    <w:rsid w:val="00E27215"/>
    <w:rsid w:val="00E27CEF"/>
    <w:rsid w:val="00E303A0"/>
    <w:rsid w:val="00E304D8"/>
    <w:rsid w:val="00E30A00"/>
    <w:rsid w:val="00E30C22"/>
    <w:rsid w:val="00E31BA1"/>
    <w:rsid w:val="00E31E2F"/>
    <w:rsid w:val="00E32A85"/>
    <w:rsid w:val="00E3379F"/>
    <w:rsid w:val="00E33E14"/>
    <w:rsid w:val="00E345D1"/>
    <w:rsid w:val="00E347C3"/>
    <w:rsid w:val="00E34D3B"/>
    <w:rsid w:val="00E368F0"/>
    <w:rsid w:val="00E36A86"/>
    <w:rsid w:val="00E36E15"/>
    <w:rsid w:val="00E37494"/>
    <w:rsid w:val="00E375F7"/>
    <w:rsid w:val="00E379D6"/>
    <w:rsid w:val="00E37B07"/>
    <w:rsid w:val="00E40AE5"/>
    <w:rsid w:val="00E41769"/>
    <w:rsid w:val="00E41DBB"/>
    <w:rsid w:val="00E41F0C"/>
    <w:rsid w:val="00E4251F"/>
    <w:rsid w:val="00E42CE8"/>
    <w:rsid w:val="00E4436D"/>
    <w:rsid w:val="00E44636"/>
    <w:rsid w:val="00E44A95"/>
    <w:rsid w:val="00E44AB8"/>
    <w:rsid w:val="00E45657"/>
    <w:rsid w:val="00E45EAE"/>
    <w:rsid w:val="00E4663D"/>
    <w:rsid w:val="00E46678"/>
    <w:rsid w:val="00E46926"/>
    <w:rsid w:val="00E469C1"/>
    <w:rsid w:val="00E46A6D"/>
    <w:rsid w:val="00E47DC0"/>
    <w:rsid w:val="00E50071"/>
    <w:rsid w:val="00E50963"/>
    <w:rsid w:val="00E51651"/>
    <w:rsid w:val="00E51AF1"/>
    <w:rsid w:val="00E51B49"/>
    <w:rsid w:val="00E52C27"/>
    <w:rsid w:val="00E532C0"/>
    <w:rsid w:val="00E54018"/>
    <w:rsid w:val="00E5426B"/>
    <w:rsid w:val="00E542AF"/>
    <w:rsid w:val="00E54B15"/>
    <w:rsid w:val="00E54DF0"/>
    <w:rsid w:val="00E54E65"/>
    <w:rsid w:val="00E55139"/>
    <w:rsid w:val="00E56728"/>
    <w:rsid w:val="00E56D6A"/>
    <w:rsid w:val="00E57144"/>
    <w:rsid w:val="00E57AD2"/>
    <w:rsid w:val="00E57F7E"/>
    <w:rsid w:val="00E60B79"/>
    <w:rsid w:val="00E60DAE"/>
    <w:rsid w:val="00E61629"/>
    <w:rsid w:val="00E61858"/>
    <w:rsid w:val="00E61866"/>
    <w:rsid w:val="00E6197B"/>
    <w:rsid w:val="00E61988"/>
    <w:rsid w:val="00E62011"/>
    <w:rsid w:val="00E62AFA"/>
    <w:rsid w:val="00E62EE1"/>
    <w:rsid w:val="00E63400"/>
    <w:rsid w:val="00E63578"/>
    <w:rsid w:val="00E638A0"/>
    <w:rsid w:val="00E63CFC"/>
    <w:rsid w:val="00E64A7F"/>
    <w:rsid w:val="00E64B8F"/>
    <w:rsid w:val="00E65337"/>
    <w:rsid w:val="00E660C8"/>
    <w:rsid w:val="00E6704C"/>
    <w:rsid w:val="00E67A67"/>
    <w:rsid w:val="00E67A99"/>
    <w:rsid w:val="00E67F07"/>
    <w:rsid w:val="00E701C1"/>
    <w:rsid w:val="00E70FC7"/>
    <w:rsid w:val="00E71081"/>
    <w:rsid w:val="00E71384"/>
    <w:rsid w:val="00E71897"/>
    <w:rsid w:val="00E71C1A"/>
    <w:rsid w:val="00E71CFC"/>
    <w:rsid w:val="00E71DC4"/>
    <w:rsid w:val="00E71DF9"/>
    <w:rsid w:val="00E71EF5"/>
    <w:rsid w:val="00E72357"/>
    <w:rsid w:val="00E725CB"/>
    <w:rsid w:val="00E72ABB"/>
    <w:rsid w:val="00E72DCF"/>
    <w:rsid w:val="00E730E9"/>
    <w:rsid w:val="00E73143"/>
    <w:rsid w:val="00E731ED"/>
    <w:rsid w:val="00E73CCE"/>
    <w:rsid w:val="00E74015"/>
    <w:rsid w:val="00E75350"/>
    <w:rsid w:val="00E754B6"/>
    <w:rsid w:val="00E76190"/>
    <w:rsid w:val="00E765E8"/>
    <w:rsid w:val="00E7729E"/>
    <w:rsid w:val="00E77519"/>
    <w:rsid w:val="00E80021"/>
    <w:rsid w:val="00E80584"/>
    <w:rsid w:val="00E80CBD"/>
    <w:rsid w:val="00E80CEE"/>
    <w:rsid w:val="00E81052"/>
    <w:rsid w:val="00E81C7B"/>
    <w:rsid w:val="00E820A5"/>
    <w:rsid w:val="00E822F5"/>
    <w:rsid w:val="00E83102"/>
    <w:rsid w:val="00E836F1"/>
    <w:rsid w:val="00E83DD0"/>
    <w:rsid w:val="00E8422C"/>
    <w:rsid w:val="00E84505"/>
    <w:rsid w:val="00E849C1"/>
    <w:rsid w:val="00E84A68"/>
    <w:rsid w:val="00E85190"/>
    <w:rsid w:val="00E8526E"/>
    <w:rsid w:val="00E854C9"/>
    <w:rsid w:val="00E85835"/>
    <w:rsid w:val="00E858A7"/>
    <w:rsid w:val="00E85AEA"/>
    <w:rsid w:val="00E85E39"/>
    <w:rsid w:val="00E85EA2"/>
    <w:rsid w:val="00E863D8"/>
    <w:rsid w:val="00E86C08"/>
    <w:rsid w:val="00E874DE"/>
    <w:rsid w:val="00E87792"/>
    <w:rsid w:val="00E8783D"/>
    <w:rsid w:val="00E87B07"/>
    <w:rsid w:val="00E87C8A"/>
    <w:rsid w:val="00E9012E"/>
    <w:rsid w:val="00E90989"/>
    <w:rsid w:val="00E90FD5"/>
    <w:rsid w:val="00E914D7"/>
    <w:rsid w:val="00E927C4"/>
    <w:rsid w:val="00E935F6"/>
    <w:rsid w:val="00E945E4"/>
    <w:rsid w:val="00E9556B"/>
    <w:rsid w:val="00E956D9"/>
    <w:rsid w:val="00E95AE6"/>
    <w:rsid w:val="00E961DB"/>
    <w:rsid w:val="00E96DA4"/>
    <w:rsid w:val="00E97AC7"/>
    <w:rsid w:val="00EA0A46"/>
    <w:rsid w:val="00EA0F44"/>
    <w:rsid w:val="00EA145A"/>
    <w:rsid w:val="00EA235D"/>
    <w:rsid w:val="00EA254A"/>
    <w:rsid w:val="00EA2990"/>
    <w:rsid w:val="00EA2BCC"/>
    <w:rsid w:val="00EA2E32"/>
    <w:rsid w:val="00EA3215"/>
    <w:rsid w:val="00EA3372"/>
    <w:rsid w:val="00EA34C3"/>
    <w:rsid w:val="00EA34FA"/>
    <w:rsid w:val="00EA379F"/>
    <w:rsid w:val="00EA37E9"/>
    <w:rsid w:val="00EA3960"/>
    <w:rsid w:val="00EA3AB8"/>
    <w:rsid w:val="00EA3AC3"/>
    <w:rsid w:val="00EA3B12"/>
    <w:rsid w:val="00EA3B4C"/>
    <w:rsid w:val="00EA3D77"/>
    <w:rsid w:val="00EA3FD9"/>
    <w:rsid w:val="00EA4123"/>
    <w:rsid w:val="00EA433B"/>
    <w:rsid w:val="00EA5223"/>
    <w:rsid w:val="00EA54BE"/>
    <w:rsid w:val="00EA5A9F"/>
    <w:rsid w:val="00EA5BAF"/>
    <w:rsid w:val="00EA5FDA"/>
    <w:rsid w:val="00EA6556"/>
    <w:rsid w:val="00EA65C6"/>
    <w:rsid w:val="00EA67B2"/>
    <w:rsid w:val="00EA67D0"/>
    <w:rsid w:val="00EA6C82"/>
    <w:rsid w:val="00EA750F"/>
    <w:rsid w:val="00EA79DD"/>
    <w:rsid w:val="00EA7EFD"/>
    <w:rsid w:val="00EB0503"/>
    <w:rsid w:val="00EB064A"/>
    <w:rsid w:val="00EB0BD5"/>
    <w:rsid w:val="00EB0DF6"/>
    <w:rsid w:val="00EB0ED0"/>
    <w:rsid w:val="00EB11BF"/>
    <w:rsid w:val="00EB11F1"/>
    <w:rsid w:val="00EB14E5"/>
    <w:rsid w:val="00EB1FAE"/>
    <w:rsid w:val="00EB244A"/>
    <w:rsid w:val="00EB2FBA"/>
    <w:rsid w:val="00EB32E6"/>
    <w:rsid w:val="00EB33D4"/>
    <w:rsid w:val="00EB3DF3"/>
    <w:rsid w:val="00EB470F"/>
    <w:rsid w:val="00EB4D55"/>
    <w:rsid w:val="00EB53B6"/>
    <w:rsid w:val="00EB6197"/>
    <w:rsid w:val="00EB7230"/>
    <w:rsid w:val="00EB7440"/>
    <w:rsid w:val="00EB7A1C"/>
    <w:rsid w:val="00EB7F71"/>
    <w:rsid w:val="00EC0E22"/>
    <w:rsid w:val="00EC1451"/>
    <w:rsid w:val="00EC174B"/>
    <w:rsid w:val="00EC245E"/>
    <w:rsid w:val="00EC251E"/>
    <w:rsid w:val="00EC26CF"/>
    <w:rsid w:val="00EC3975"/>
    <w:rsid w:val="00EC425E"/>
    <w:rsid w:val="00EC495E"/>
    <w:rsid w:val="00EC4AC2"/>
    <w:rsid w:val="00EC4BDA"/>
    <w:rsid w:val="00EC4FC6"/>
    <w:rsid w:val="00EC5B05"/>
    <w:rsid w:val="00EC6E29"/>
    <w:rsid w:val="00EC7B3F"/>
    <w:rsid w:val="00EC7F94"/>
    <w:rsid w:val="00ED00CD"/>
    <w:rsid w:val="00ED0586"/>
    <w:rsid w:val="00ED0E0A"/>
    <w:rsid w:val="00ED158E"/>
    <w:rsid w:val="00ED18B2"/>
    <w:rsid w:val="00ED18EA"/>
    <w:rsid w:val="00ED1F74"/>
    <w:rsid w:val="00ED23C3"/>
    <w:rsid w:val="00ED23C9"/>
    <w:rsid w:val="00ED2B01"/>
    <w:rsid w:val="00ED30F7"/>
    <w:rsid w:val="00ED322E"/>
    <w:rsid w:val="00ED52C3"/>
    <w:rsid w:val="00ED5A8E"/>
    <w:rsid w:val="00ED5B0C"/>
    <w:rsid w:val="00ED5C05"/>
    <w:rsid w:val="00ED60F6"/>
    <w:rsid w:val="00ED69BD"/>
    <w:rsid w:val="00ED7688"/>
    <w:rsid w:val="00ED77F7"/>
    <w:rsid w:val="00ED7C62"/>
    <w:rsid w:val="00ED7C8B"/>
    <w:rsid w:val="00EE0C9A"/>
    <w:rsid w:val="00EE0E08"/>
    <w:rsid w:val="00EE1864"/>
    <w:rsid w:val="00EE20F8"/>
    <w:rsid w:val="00EE2541"/>
    <w:rsid w:val="00EE260A"/>
    <w:rsid w:val="00EE295E"/>
    <w:rsid w:val="00EE29E0"/>
    <w:rsid w:val="00EE2A90"/>
    <w:rsid w:val="00EE2DE7"/>
    <w:rsid w:val="00EE2F84"/>
    <w:rsid w:val="00EE356C"/>
    <w:rsid w:val="00EE3E8E"/>
    <w:rsid w:val="00EE459E"/>
    <w:rsid w:val="00EE4AEE"/>
    <w:rsid w:val="00EE4CE6"/>
    <w:rsid w:val="00EE4EBF"/>
    <w:rsid w:val="00EE5785"/>
    <w:rsid w:val="00EE5F37"/>
    <w:rsid w:val="00EE70C6"/>
    <w:rsid w:val="00EE71BE"/>
    <w:rsid w:val="00EE71E9"/>
    <w:rsid w:val="00EE7B7B"/>
    <w:rsid w:val="00EF04DB"/>
    <w:rsid w:val="00EF04E1"/>
    <w:rsid w:val="00EF1FEA"/>
    <w:rsid w:val="00EF20D2"/>
    <w:rsid w:val="00EF3B8A"/>
    <w:rsid w:val="00EF3C4C"/>
    <w:rsid w:val="00EF417E"/>
    <w:rsid w:val="00EF4200"/>
    <w:rsid w:val="00EF4A40"/>
    <w:rsid w:val="00EF5204"/>
    <w:rsid w:val="00EF5324"/>
    <w:rsid w:val="00EF5B29"/>
    <w:rsid w:val="00EF5E20"/>
    <w:rsid w:val="00EF6784"/>
    <w:rsid w:val="00EF6F41"/>
    <w:rsid w:val="00EF7469"/>
    <w:rsid w:val="00F021AE"/>
    <w:rsid w:val="00F02A63"/>
    <w:rsid w:val="00F032FA"/>
    <w:rsid w:val="00F039FE"/>
    <w:rsid w:val="00F03A1C"/>
    <w:rsid w:val="00F03ADA"/>
    <w:rsid w:val="00F04045"/>
    <w:rsid w:val="00F04895"/>
    <w:rsid w:val="00F04D8F"/>
    <w:rsid w:val="00F053AA"/>
    <w:rsid w:val="00F0547C"/>
    <w:rsid w:val="00F05C11"/>
    <w:rsid w:val="00F0604E"/>
    <w:rsid w:val="00F06686"/>
    <w:rsid w:val="00F06C3F"/>
    <w:rsid w:val="00F072D1"/>
    <w:rsid w:val="00F07328"/>
    <w:rsid w:val="00F074A9"/>
    <w:rsid w:val="00F07929"/>
    <w:rsid w:val="00F07AC5"/>
    <w:rsid w:val="00F1056E"/>
    <w:rsid w:val="00F106F4"/>
    <w:rsid w:val="00F10995"/>
    <w:rsid w:val="00F10D08"/>
    <w:rsid w:val="00F117B2"/>
    <w:rsid w:val="00F1183F"/>
    <w:rsid w:val="00F1266D"/>
    <w:rsid w:val="00F126B0"/>
    <w:rsid w:val="00F1297E"/>
    <w:rsid w:val="00F12CE2"/>
    <w:rsid w:val="00F13159"/>
    <w:rsid w:val="00F13801"/>
    <w:rsid w:val="00F13FE7"/>
    <w:rsid w:val="00F144D3"/>
    <w:rsid w:val="00F14540"/>
    <w:rsid w:val="00F14B0B"/>
    <w:rsid w:val="00F153F1"/>
    <w:rsid w:val="00F15A38"/>
    <w:rsid w:val="00F16543"/>
    <w:rsid w:val="00F1719C"/>
    <w:rsid w:val="00F20706"/>
    <w:rsid w:val="00F21265"/>
    <w:rsid w:val="00F2175A"/>
    <w:rsid w:val="00F219D5"/>
    <w:rsid w:val="00F219F6"/>
    <w:rsid w:val="00F21CCC"/>
    <w:rsid w:val="00F22246"/>
    <w:rsid w:val="00F222DF"/>
    <w:rsid w:val="00F22A36"/>
    <w:rsid w:val="00F22E84"/>
    <w:rsid w:val="00F23CF2"/>
    <w:rsid w:val="00F2405D"/>
    <w:rsid w:val="00F242B2"/>
    <w:rsid w:val="00F243A6"/>
    <w:rsid w:val="00F25284"/>
    <w:rsid w:val="00F25505"/>
    <w:rsid w:val="00F25507"/>
    <w:rsid w:val="00F2688C"/>
    <w:rsid w:val="00F27077"/>
    <w:rsid w:val="00F2724A"/>
    <w:rsid w:val="00F277CC"/>
    <w:rsid w:val="00F27984"/>
    <w:rsid w:val="00F27E73"/>
    <w:rsid w:val="00F30D5C"/>
    <w:rsid w:val="00F3115B"/>
    <w:rsid w:val="00F31AC9"/>
    <w:rsid w:val="00F31AD7"/>
    <w:rsid w:val="00F31CB8"/>
    <w:rsid w:val="00F322E2"/>
    <w:rsid w:val="00F32A02"/>
    <w:rsid w:val="00F33495"/>
    <w:rsid w:val="00F337FA"/>
    <w:rsid w:val="00F3380A"/>
    <w:rsid w:val="00F34359"/>
    <w:rsid w:val="00F34393"/>
    <w:rsid w:val="00F34994"/>
    <w:rsid w:val="00F351B5"/>
    <w:rsid w:val="00F355B0"/>
    <w:rsid w:val="00F357A4"/>
    <w:rsid w:val="00F3764E"/>
    <w:rsid w:val="00F37A77"/>
    <w:rsid w:val="00F37F0B"/>
    <w:rsid w:val="00F4047B"/>
    <w:rsid w:val="00F40845"/>
    <w:rsid w:val="00F40A6C"/>
    <w:rsid w:val="00F410F2"/>
    <w:rsid w:val="00F41877"/>
    <w:rsid w:val="00F42EB6"/>
    <w:rsid w:val="00F43D0D"/>
    <w:rsid w:val="00F43E4B"/>
    <w:rsid w:val="00F43E9B"/>
    <w:rsid w:val="00F44035"/>
    <w:rsid w:val="00F447BB"/>
    <w:rsid w:val="00F45322"/>
    <w:rsid w:val="00F461EB"/>
    <w:rsid w:val="00F464E7"/>
    <w:rsid w:val="00F46ECC"/>
    <w:rsid w:val="00F47021"/>
    <w:rsid w:val="00F471B2"/>
    <w:rsid w:val="00F47250"/>
    <w:rsid w:val="00F47D09"/>
    <w:rsid w:val="00F5080A"/>
    <w:rsid w:val="00F50975"/>
    <w:rsid w:val="00F50AAF"/>
    <w:rsid w:val="00F50DB6"/>
    <w:rsid w:val="00F51990"/>
    <w:rsid w:val="00F51BBD"/>
    <w:rsid w:val="00F53E08"/>
    <w:rsid w:val="00F54088"/>
    <w:rsid w:val="00F540EB"/>
    <w:rsid w:val="00F54369"/>
    <w:rsid w:val="00F54A5E"/>
    <w:rsid w:val="00F54D79"/>
    <w:rsid w:val="00F551B0"/>
    <w:rsid w:val="00F55306"/>
    <w:rsid w:val="00F56226"/>
    <w:rsid w:val="00F564AC"/>
    <w:rsid w:val="00F56B4F"/>
    <w:rsid w:val="00F57392"/>
    <w:rsid w:val="00F57CEC"/>
    <w:rsid w:val="00F57CF9"/>
    <w:rsid w:val="00F606B7"/>
    <w:rsid w:val="00F60824"/>
    <w:rsid w:val="00F61277"/>
    <w:rsid w:val="00F61DB4"/>
    <w:rsid w:val="00F620A9"/>
    <w:rsid w:val="00F620DC"/>
    <w:rsid w:val="00F621BA"/>
    <w:rsid w:val="00F62467"/>
    <w:rsid w:val="00F62D58"/>
    <w:rsid w:val="00F62FBB"/>
    <w:rsid w:val="00F6318A"/>
    <w:rsid w:val="00F6321D"/>
    <w:rsid w:val="00F64649"/>
    <w:rsid w:val="00F64920"/>
    <w:rsid w:val="00F64E83"/>
    <w:rsid w:val="00F65C84"/>
    <w:rsid w:val="00F66FBF"/>
    <w:rsid w:val="00F676B6"/>
    <w:rsid w:val="00F70736"/>
    <w:rsid w:val="00F70903"/>
    <w:rsid w:val="00F70F46"/>
    <w:rsid w:val="00F71A48"/>
    <w:rsid w:val="00F71F46"/>
    <w:rsid w:val="00F72365"/>
    <w:rsid w:val="00F7243C"/>
    <w:rsid w:val="00F727D8"/>
    <w:rsid w:val="00F7288A"/>
    <w:rsid w:val="00F728B6"/>
    <w:rsid w:val="00F72BB1"/>
    <w:rsid w:val="00F7334D"/>
    <w:rsid w:val="00F735CF"/>
    <w:rsid w:val="00F74043"/>
    <w:rsid w:val="00F744E1"/>
    <w:rsid w:val="00F749F7"/>
    <w:rsid w:val="00F74CE0"/>
    <w:rsid w:val="00F75C3D"/>
    <w:rsid w:val="00F767A8"/>
    <w:rsid w:val="00F76DF0"/>
    <w:rsid w:val="00F76F0E"/>
    <w:rsid w:val="00F7772E"/>
    <w:rsid w:val="00F77CD6"/>
    <w:rsid w:val="00F77CFD"/>
    <w:rsid w:val="00F8031D"/>
    <w:rsid w:val="00F80428"/>
    <w:rsid w:val="00F809D2"/>
    <w:rsid w:val="00F8109E"/>
    <w:rsid w:val="00F81292"/>
    <w:rsid w:val="00F81AE7"/>
    <w:rsid w:val="00F824B5"/>
    <w:rsid w:val="00F82666"/>
    <w:rsid w:val="00F82CA8"/>
    <w:rsid w:val="00F83188"/>
    <w:rsid w:val="00F8321C"/>
    <w:rsid w:val="00F83405"/>
    <w:rsid w:val="00F8360D"/>
    <w:rsid w:val="00F83AE3"/>
    <w:rsid w:val="00F83DCB"/>
    <w:rsid w:val="00F845E4"/>
    <w:rsid w:val="00F84905"/>
    <w:rsid w:val="00F84E7B"/>
    <w:rsid w:val="00F84F4F"/>
    <w:rsid w:val="00F85574"/>
    <w:rsid w:val="00F85996"/>
    <w:rsid w:val="00F85B09"/>
    <w:rsid w:val="00F85E94"/>
    <w:rsid w:val="00F865FF"/>
    <w:rsid w:val="00F86D1D"/>
    <w:rsid w:val="00F87E62"/>
    <w:rsid w:val="00F900B1"/>
    <w:rsid w:val="00F902F8"/>
    <w:rsid w:val="00F90E60"/>
    <w:rsid w:val="00F9101D"/>
    <w:rsid w:val="00F91480"/>
    <w:rsid w:val="00F91500"/>
    <w:rsid w:val="00F915A3"/>
    <w:rsid w:val="00F91648"/>
    <w:rsid w:val="00F91BB9"/>
    <w:rsid w:val="00F922B5"/>
    <w:rsid w:val="00F92B74"/>
    <w:rsid w:val="00F92F41"/>
    <w:rsid w:val="00F9306F"/>
    <w:rsid w:val="00F93773"/>
    <w:rsid w:val="00F937EF"/>
    <w:rsid w:val="00F93898"/>
    <w:rsid w:val="00F942E2"/>
    <w:rsid w:val="00F94468"/>
    <w:rsid w:val="00F94C64"/>
    <w:rsid w:val="00F94E1E"/>
    <w:rsid w:val="00F95BDB"/>
    <w:rsid w:val="00F96798"/>
    <w:rsid w:val="00F96AE8"/>
    <w:rsid w:val="00F96D77"/>
    <w:rsid w:val="00F96E5F"/>
    <w:rsid w:val="00F96EB0"/>
    <w:rsid w:val="00F97846"/>
    <w:rsid w:val="00FA009D"/>
    <w:rsid w:val="00FA0ED4"/>
    <w:rsid w:val="00FA1425"/>
    <w:rsid w:val="00FA1657"/>
    <w:rsid w:val="00FA20DC"/>
    <w:rsid w:val="00FA25B3"/>
    <w:rsid w:val="00FA263C"/>
    <w:rsid w:val="00FA2AC3"/>
    <w:rsid w:val="00FA2DDC"/>
    <w:rsid w:val="00FA2EE3"/>
    <w:rsid w:val="00FA37E5"/>
    <w:rsid w:val="00FA3CAF"/>
    <w:rsid w:val="00FA3E0D"/>
    <w:rsid w:val="00FA4192"/>
    <w:rsid w:val="00FA41A6"/>
    <w:rsid w:val="00FA459E"/>
    <w:rsid w:val="00FA460B"/>
    <w:rsid w:val="00FA4FD4"/>
    <w:rsid w:val="00FA5BA7"/>
    <w:rsid w:val="00FA624B"/>
    <w:rsid w:val="00FA648A"/>
    <w:rsid w:val="00FA65D9"/>
    <w:rsid w:val="00FA65E8"/>
    <w:rsid w:val="00FA65F6"/>
    <w:rsid w:val="00FA685F"/>
    <w:rsid w:val="00FA689A"/>
    <w:rsid w:val="00FA6E6D"/>
    <w:rsid w:val="00FA6FD6"/>
    <w:rsid w:val="00FA7671"/>
    <w:rsid w:val="00FA79AB"/>
    <w:rsid w:val="00FA7EC9"/>
    <w:rsid w:val="00FB0B8F"/>
    <w:rsid w:val="00FB0F33"/>
    <w:rsid w:val="00FB0F8B"/>
    <w:rsid w:val="00FB1C96"/>
    <w:rsid w:val="00FB1DA9"/>
    <w:rsid w:val="00FB1EE1"/>
    <w:rsid w:val="00FB27DF"/>
    <w:rsid w:val="00FB2926"/>
    <w:rsid w:val="00FB2EC2"/>
    <w:rsid w:val="00FB37EA"/>
    <w:rsid w:val="00FB4DBE"/>
    <w:rsid w:val="00FB4E8F"/>
    <w:rsid w:val="00FB539A"/>
    <w:rsid w:val="00FB5541"/>
    <w:rsid w:val="00FB5836"/>
    <w:rsid w:val="00FB5CD5"/>
    <w:rsid w:val="00FB5E6A"/>
    <w:rsid w:val="00FB5F57"/>
    <w:rsid w:val="00FB6444"/>
    <w:rsid w:val="00FB6457"/>
    <w:rsid w:val="00FB71BF"/>
    <w:rsid w:val="00FC050A"/>
    <w:rsid w:val="00FC06C9"/>
    <w:rsid w:val="00FC0B06"/>
    <w:rsid w:val="00FC15A8"/>
    <w:rsid w:val="00FC19DA"/>
    <w:rsid w:val="00FC1C40"/>
    <w:rsid w:val="00FC2721"/>
    <w:rsid w:val="00FC2B5B"/>
    <w:rsid w:val="00FC344B"/>
    <w:rsid w:val="00FC35CD"/>
    <w:rsid w:val="00FC36B4"/>
    <w:rsid w:val="00FC3A33"/>
    <w:rsid w:val="00FC3C47"/>
    <w:rsid w:val="00FC3F0B"/>
    <w:rsid w:val="00FC4408"/>
    <w:rsid w:val="00FC4AD8"/>
    <w:rsid w:val="00FC5A83"/>
    <w:rsid w:val="00FC61A5"/>
    <w:rsid w:val="00FC6E2D"/>
    <w:rsid w:val="00FC7702"/>
    <w:rsid w:val="00FC7EA0"/>
    <w:rsid w:val="00FD092B"/>
    <w:rsid w:val="00FD0D6D"/>
    <w:rsid w:val="00FD1028"/>
    <w:rsid w:val="00FD14F0"/>
    <w:rsid w:val="00FD2516"/>
    <w:rsid w:val="00FD265D"/>
    <w:rsid w:val="00FD2C88"/>
    <w:rsid w:val="00FD2D17"/>
    <w:rsid w:val="00FD2E04"/>
    <w:rsid w:val="00FD2F75"/>
    <w:rsid w:val="00FD2FF8"/>
    <w:rsid w:val="00FD34E7"/>
    <w:rsid w:val="00FD368E"/>
    <w:rsid w:val="00FD3797"/>
    <w:rsid w:val="00FD390D"/>
    <w:rsid w:val="00FD3EFA"/>
    <w:rsid w:val="00FD43CF"/>
    <w:rsid w:val="00FD468F"/>
    <w:rsid w:val="00FD5F4A"/>
    <w:rsid w:val="00FD651C"/>
    <w:rsid w:val="00FD6560"/>
    <w:rsid w:val="00FD7AF7"/>
    <w:rsid w:val="00FD7DC4"/>
    <w:rsid w:val="00FE0113"/>
    <w:rsid w:val="00FE0434"/>
    <w:rsid w:val="00FE0694"/>
    <w:rsid w:val="00FE14DB"/>
    <w:rsid w:val="00FE2090"/>
    <w:rsid w:val="00FE2277"/>
    <w:rsid w:val="00FE29CD"/>
    <w:rsid w:val="00FE2F79"/>
    <w:rsid w:val="00FE390A"/>
    <w:rsid w:val="00FE46F0"/>
    <w:rsid w:val="00FE47D8"/>
    <w:rsid w:val="00FE5BE8"/>
    <w:rsid w:val="00FE6116"/>
    <w:rsid w:val="00FE64F6"/>
    <w:rsid w:val="00FE6D9A"/>
    <w:rsid w:val="00FE7501"/>
    <w:rsid w:val="00FE7AC0"/>
    <w:rsid w:val="00FE7BCB"/>
    <w:rsid w:val="00FF006B"/>
    <w:rsid w:val="00FF0763"/>
    <w:rsid w:val="00FF0A2D"/>
    <w:rsid w:val="00FF0D6D"/>
    <w:rsid w:val="00FF1B74"/>
    <w:rsid w:val="00FF1E54"/>
    <w:rsid w:val="00FF318E"/>
    <w:rsid w:val="00FF34A3"/>
    <w:rsid w:val="00FF3594"/>
    <w:rsid w:val="00FF3B7C"/>
    <w:rsid w:val="00FF3B80"/>
    <w:rsid w:val="00FF3DFB"/>
    <w:rsid w:val="00FF4472"/>
    <w:rsid w:val="00FF5479"/>
    <w:rsid w:val="00FF57B6"/>
    <w:rsid w:val="00FF5A73"/>
    <w:rsid w:val="00FF5AD6"/>
    <w:rsid w:val="00FF5C45"/>
    <w:rsid w:val="00FF64E3"/>
    <w:rsid w:val="00FF6953"/>
    <w:rsid w:val="00FF706D"/>
    <w:rsid w:val="00FF77F0"/>
    <w:rsid w:val="00FF7AE1"/>
    <w:rsid w:val="5527BAE9"/>
    <w:rsid w:val="794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CE755"/>
  <w15:docId w15:val="{DCF7211A-9724-4D40-BFEF-3E34601D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903"/>
    <w:pPr>
      <w:spacing w:line="300" w:lineRule="exact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autoRedefine/>
    <w:qFormat/>
    <w:rsid w:val="00E62EE1"/>
    <w:pPr>
      <w:keepNext/>
      <w:spacing w:before="240" w:after="60"/>
      <w:outlineLvl w:val="0"/>
    </w:pPr>
    <w:rPr>
      <w:rFonts w:cs="Arial"/>
      <w:b/>
      <w:bCs/>
      <w:kern w:val="32"/>
      <w:sz w:val="22"/>
      <w:szCs w:val="22"/>
    </w:rPr>
  </w:style>
  <w:style w:type="paragraph" w:styleId="Overskrift2">
    <w:name w:val="heading 2"/>
    <w:basedOn w:val="Normal"/>
    <w:next w:val="Normal"/>
    <w:autoRedefine/>
    <w:qFormat/>
    <w:rsid w:val="00E62EE1"/>
    <w:pPr>
      <w:keepNext/>
      <w:spacing w:before="240" w:after="60"/>
      <w:outlineLvl w:val="1"/>
    </w:pPr>
    <w:rPr>
      <w:rFonts w:cs="Arial"/>
      <w:b/>
      <w:bCs/>
      <w:iCs/>
      <w:szCs w:val="20"/>
    </w:rPr>
  </w:style>
  <w:style w:type="paragraph" w:styleId="Overskrift3">
    <w:name w:val="heading 3"/>
    <w:basedOn w:val="Normal"/>
    <w:next w:val="Normal"/>
    <w:autoRedefine/>
    <w:qFormat/>
    <w:rsid w:val="00E62EE1"/>
    <w:pPr>
      <w:keepNext/>
      <w:spacing w:before="240" w:after="60"/>
      <w:outlineLvl w:val="2"/>
    </w:pPr>
    <w:rPr>
      <w:rFonts w:cs="Arial"/>
      <w:bCs/>
      <w:kern w:val="3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62EE1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autoRedefine/>
    <w:rsid w:val="00E62EE1"/>
    <w:pPr>
      <w:tabs>
        <w:tab w:val="center" w:pos="4320"/>
        <w:tab w:val="right" w:pos="8640"/>
      </w:tabs>
      <w:spacing w:line="240" w:lineRule="exact"/>
    </w:pPr>
    <w:rPr>
      <w:rFonts w:ascii="Arial Narrow" w:hAnsi="Arial Narrow"/>
      <w:sz w:val="18"/>
    </w:rPr>
  </w:style>
  <w:style w:type="character" w:styleId="Hyperlink">
    <w:name w:val="Hyperlink"/>
    <w:uiPriority w:val="99"/>
    <w:rsid w:val="00E62EE1"/>
    <w:rPr>
      <w:color w:val="0000FF"/>
      <w:u w:val="single"/>
    </w:rPr>
  </w:style>
  <w:style w:type="table" w:styleId="Tabel-Gitter">
    <w:name w:val="Table Grid"/>
    <w:basedOn w:val="Tabel-Normal"/>
    <w:rsid w:val="00E62EE1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E62EE1"/>
    <w:pPr>
      <w:numPr>
        <w:numId w:val="1"/>
      </w:numPr>
    </w:pPr>
  </w:style>
  <w:style w:type="paragraph" w:styleId="Opstilling-talellerbogst">
    <w:name w:val="List Number"/>
    <w:basedOn w:val="Normal"/>
    <w:rsid w:val="00E62EE1"/>
    <w:pPr>
      <w:numPr>
        <w:numId w:val="2"/>
      </w:numPr>
    </w:pPr>
  </w:style>
  <w:style w:type="paragraph" w:customStyle="1" w:styleId="Overskriftreferatemne">
    <w:name w:val="Overskrift referat (emne)"/>
    <w:basedOn w:val="Overskrift1"/>
    <w:autoRedefine/>
    <w:rsid w:val="00E62EE1"/>
    <w:rPr>
      <w:noProof/>
    </w:rPr>
  </w:style>
  <w:style w:type="paragraph" w:customStyle="1" w:styleId="Knavnetrklinje1">
    <w:name w:val="ÅK navnetræk linje 1"/>
    <w:basedOn w:val="Normal"/>
    <w:rsid w:val="001921F2"/>
    <w:pPr>
      <w:spacing w:before="120" w:line="260" w:lineRule="exact"/>
    </w:pPr>
    <w:rPr>
      <w:rFonts w:ascii="Arial" w:hAnsi="Arial"/>
      <w:b/>
      <w:noProof/>
      <w:szCs w:val="20"/>
      <w:lang w:val="en-GB"/>
    </w:rPr>
  </w:style>
  <w:style w:type="paragraph" w:styleId="Markeringsbobletekst">
    <w:name w:val="Balloon Text"/>
    <w:basedOn w:val="Normal"/>
    <w:semiHidden/>
    <w:rsid w:val="00C117F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F1E54"/>
    <w:pPr>
      <w:ind w:left="1304"/>
    </w:pPr>
  </w:style>
  <w:style w:type="paragraph" w:styleId="Almindeligtekst">
    <w:name w:val="Plain Text"/>
    <w:basedOn w:val="Normal"/>
    <w:link w:val="AlmindeligtekstTegn"/>
    <w:uiPriority w:val="99"/>
    <w:unhideWhenUsed/>
    <w:rsid w:val="00240E81"/>
    <w:pPr>
      <w:spacing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lmindeligtekstTegn">
    <w:name w:val="Almindelig tekst Tegn"/>
    <w:link w:val="Almindeligtekst"/>
    <w:uiPriority w:val="99"/>
    <w:rsid w:val="00240E81"/>
    <w:rPr>
      <w:rFonts w:ascii="Consolas" w:hAnsi="Consolas"/>
      <w:sz w:val="21"/>
      <w:szCs w:val="21"/>
      <w:lang w:eastAsia="en-US"/>
    </w:rPr>
  </w:style>
  <w:style w:type="paragraph" w:customStyle="1" w:styleId="Default">
    <w:name w:val="Default"/>
    <w:rsid w:val="008632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Strk">
    <w:name w:val="Strong"/>
    <w:uiPriority w:val="22"/>
    <w:qFormat/>
    <w:rsid w:val="00D14B1B"/>
    <w:rPr>
      <w:b/>
      <w:bCs/>
    </w:rPr>
  </w:style>
  <w:style w:type="character" w:styleId="Fremhv">
    <w:name w:val="Emphasis"/>
    <w:aliases w:val="skema-tekst"/>
    <w:uiPriority w:val="20"/>
    <w:qFormat/>
    <w:rsid w:val="000F25C3"/>
    <w:rPr>
      <w:i/>
      <w:iCs/>
    </w:rPr>
  </w:style>
  <w:style w:type="character" w:styleId="Ulstomtale">
    <w:name w:val="Unresolved Mention"/>
    <w:uiPriority w:val="99"/>
    <w:semiHidden/>
    <w:unhideWhenUsed/>
    <w:rsid w:val="00C62F46"/>
    <w:rPr>
      <w:color w:val="605E5C"/>
      <w:shd w:val="clear" w:color="auto" w:fill="E1DFDD"/>
    </w:rPr>
  </w:style>
  <w:style w:type="character" w:styleId="BesgtLink">
    <w:name w:val="FollowedHyperlink"/>
    <w:rsid w:val="00767898"/>
    <w:rPr>
      <w:color w:val="954F72"/>
      <w:u w:val="single"/>
    </w:rPr>
  </w:style>
  <w:style w:type="table" w:styleId="Tabel-Elegant">
    <w:name w:val="Table Elegant"/>
    <w:basedOn w:val="Tabel-Normal"/>
    <w:rsid w:val="003E0F92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henvisning">
    <w:name w:val="annotation reference"/>
    <w:rsid w:val="003E2D70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E2D70"/>
    <w:rPr>
      <w:szCs w:val="20"/>
    </w:rPr>
  </w:style>
  <w:style w:type="character" w:customStyle="1" w:styleId="KommentartekstTegn">
    <w:name w:val="Kommentartekst Tegn"/>
    <w:link w:val="Kommentartekst"/>
    <w:rsid w:val="003E2D70"/>
    <w:rPr>
      <w:rFonts w:ascii="Verdana" w:hAnsi="Verdan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3E2D70"/>
    <w:rPr>
      <w:b/>
      <w:bCs/>
    </w:rPr>
  </w:style>
  <w:style w:type="character" w:customStyle="1" w:styleId="KommentaremneTegn">
    <w:name w:val="Kommentaremne Tegn"/>
    <w:link w:val="Kommentaremne"/>
    <w:rsid w:val="003E2D70"/>
    <w:rPr>
      <w:rFonts w:ascii="Verdana" w:hAnsi="Verdana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C242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  <w:style w:type="paragraph" w:customStyle="1" w:styleId="textinparagraph">
    <w:name w:val="textinparagraph"/>
    <w:basedOn w:val="Normal"/>
    <w:rsid w:val="00CF489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  <w:style w:type="paragraph" w:customStyle="1" w:styleId="xmsonormal">
    <w:name w:val="x_msonormal"/>
    <w:basedOn w:val="Normal"/>
    <w:rsid w:val="008A38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136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endigitalehotline.dk/for-medlemmer/leder/tilmeld-en-ny-agent-til-ddh-kontaktcenter" TargetMode="External"/><Relationship Id="rId18" Type="http://schemas.openxmlformats.org/officeDocument/2006/relationships/chart" Target="charts/chart4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dendigitalehotline.dk/for-medlemmer/leder/dagsorden-og-referater/styregruppemoede-051224" TargetMode="External"/><Relationship Id="rId17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hart" Target="charts/chart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02.safelinks.protection.outlook.com/?url=https%3A%2F%2Fapp.powerbi.com%2Fgroups%2Fme%2Freports%2F538e9651-edb4-4aef-843a-b9aff67ca4fa%2FReportSection459e50519900844ee106%3Fctid%3Da980a661-6969-4f10-8dd3-e57bbffcc853%26experience%3Dpower-bi&amp;data=05%7C02%7Ctgl%40aarhus.dk%7Cfd6b083e9e2347dc083008dc41a99b89%7C7d66e3797f9441f8a2bafc9740f2faa0%7C1%7C0%7C638457443914932679%7CUnknown%7CTWFpbGZsb3d8eyJWIjoiMC4wLjAwMDAiLCJQIjoiV2luMzIiLCJBTiI6Ik1haWwiLCJXVCI6Mn0%3D%7C0%7C%7C%7C&amp;sdata=F83zS%2BdPYQvBw6OxJj9o9g4eAmG6GAU8W9BQZPlOY3s%3D&amp;reserved=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aarhuskommune.sharepoint.com/Sites/afd-afdsite3229/Delte%20dokumenter/Udvikling%20og%20Demokrati/Den%20Digitale%20Hotline/DDH%20Statistikker/Statistik%20KPI%20Dagsoden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aarhuskommune.sharepoint.com/Sites/afd-afdsite3229/Delte%20dokumenter/Udvikling%20og%20Demokrati/Den%20Digitale%20Hotline/DDH%20Statistikker/Statistik%20KPI%20Dagsoden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aarhuskommune.sharepoint.com/Sites/afd-afdsite3229/Delte%20dokumenter/Udvikling%20og%20Demokrati/Den%20Digitale%20Hotline/DDH%20Statistikker/Statistik%20KPI%20Dagsode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aarhuskommune.sharepoint.com/Sites/afd-afdsite3229/Delte%20dokumenter/Udvikling%20og%20Demokrati/Den%20Digitale%20Hotline/DDH%20Statistikker/Statistik%20KPI%20Dagsoden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https://aarhuskommune.sharepoint.com/Sites/afd-afdsite3229/Delte%20dokumenter/Udvikling%20og%20Demokrati/Den%20Digitale%20Hotline/DDH%20Statistikker/Statistik%20KPI%20Dagsod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'Ark1'!$A$4</c:f>
              <c:strCache>
                <c:ptCount val="1"/>
                <c:pt idx="0">
                  <c:v>Tilfredshed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1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'Ark1'!$G$2:$V$3</c:f>
              <c:strCache>
                <c:ptCount val="16"/>
                <c:pt idx="0">
                  <c:v>aug-23</c:v>
                </c:pt>
                <c:pt idx="1">
                  <c:v>sep-23</c:v>
                </c:pt>
                <c:pt idx="2">
                  <c:v>okt-23</c:v>
                </c:pt>
                <c:pt idx="3">
                  <c:v>nov-23</c:v>
                </c:pt>
                <c:pt idx="4">
                  <c:v>dec-23</c:v>
                </c:pt>
                <c:pt idx="5">
                  <c:v>jan-24</c:v>
                </c:pt>
                <c:pt idx="6">
                  <c:v>feb-24</c:v>
                </c:pt>
                <c:pt idx="7">
                  <c:v>mar-24</c:v>
                </c:pt>
                <c:pt idx="8">
                  <c:v>apr-24</c:v>
                </c:pt>
                <c:pt idx="9">
                  <c:v>maj-24</c:v>
                </c:pt>
                <c:pt idx="10">
                  <c:v>jun-24</c:v>
                </c:pt>
                <c:pt idx="11">
                  <c:v>jul-24</c:v>
                </c:pt>
                <c:pt idx="12">
                  <c:v>aug-24</c:v>
                </c:pt>
                <c:pt idx="13">
                  <c:v>sep-24</c:v>
                </c:pt>
                <c:pt idx="14">
                  <c:v>okt-24</c:v>
                </c:pt>
                <c:pt idx="15">
                  <c:v>nov-24</c:v>
                </c:pt>
              </c:strCache>
            </c:strRef>
          </c:cat>
          <c:val>
            <c:numRef>
              <c:f>'Ark1'!$G$4:$V$4</c:f>
              <c:numCache>
                <c:formatCode>0.0</c:formatCode>
                <c:ptCount val="16"/>
                <c:pt idx="0">
                  <c:v>8</c:v>
                </c:pt>
                <c:pt idx="1">
                  <c:v>7.8</c:v>
                </c:pt>
                <c:pt idx="2">
                  <c:v>7.8</c:v>
                </c:pt>
                <c:pt idx="3">
                  <c:v>8</c:v>
                </c:pt>
                <c:pt idx="4">
                  <c:v>7.8</c:v>
                </c:pt>
                <c:pt idx="5">
                  <c:v>8</c:v>
                </c:pt>
                <c:pt idx="6">
                  <c:v>7.7</c:v>
                </c:pt>
                <c:pt idx="7">
                  <c:v>7.83</c:v>
                </c:pt>
                <c:pt idx="8">
                  <c:v>7.83</c:v>
                </c:pt>
                <c:pt idx="9">
                  <c:v>7.93</c:v>
                </c:pt>
                <c:pt idx="10">
                  <c:v>8.01</c:v>
                </c:pt>
                <c:pt idx="11">
                  <c:v>8.02</c:v>
                </c:pt>
                <c:pt idx="12">
                  <c:v>7.98</c:v>
                </c:pt>
                <c:pt idx="13">
                  <c:v>7.85</c:v>
                </c:pt>
                <c:pt idx="14">
                  <c:v>8.14</c:v>
                </c:pt>
                <c:pt idx="15">
                  <c:v>7.96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6F7-4C74-ABCC-563F8927CFA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'Ark1'!$G$5:$V$5</c15:sqref>
                        </c15:formulaRef>
                      </c:ext>
                    </c:extLst>
                    <c:numCache>
                      <c:formatCode>0%</c:formatCode>
                      <c:ptCount val="16"/>
                      <c:pt idx="0">
                        <c:v>0.55000000000000004</c:v>
                      </c:pt>
                      <c:pt idx="1">
                        <c:v>0.55000000000000004</c:v>
                      </c:pt>
                      <c:pt idx="2">
                        <c:v>0.53</c:v>
                      </c:pt>
                      <c:pt idx="3">
                        <c:v>0.53</c:v>
                      </c:pt>
                      <c:pt idx="4">
                        <c:v>0.52</c:v>
                      </c:pt>
                      <c:pt idx="5">
                        <c:v>0.61299999999999999</c:v>
                      </c:pt>
                      <c:pt idx="6">
                        <c:v>0.61960000000000004</c:v>
                      </c:pt>
                      <c:pt idx="7">
                        <c:v>0.61429999999999996</c:v>
                      </c:pt>
                      <c:pt idx="8">
                        <c:v>0.6069</c:v>
                      </c:pt>
                      <c:pt idx="9">
                        <c:v>0.61819999999999997</c:v>
                      </c:pt>
                      <c:pt idx="10">
                        <c:v>0.63319999999999999</c:v>
                      </c:pt>
                      <c:pt idx="11">
                        <c:v>0.61599999999999999</c:v>
                      </c:pt>
                      <c:pt idx="12">
                        <c:v>0.57440000000000002</c:v>
                      </c:pt>
                      <c:pt idx="13">
                        <c:v>0.59829999999999994</c:v>
                      </c:pt>
                      <c:pt idx="14">
                        <c:v>0.61049999999999993</c:v>
                      </c:pt>
                      <c:pt idx="15">
                        <c:v>0.58219999999999994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16F7-4C74-ABCC-563F8927CFA2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'Ark1'!$G$6:$V$6</c15:sqref>
                        </c15:formulaRef>
                      </c:ext>
                    </c:extLst>
                    <c:numCache>
                      <c:formatCode>0%</c:formatCode>
                      <c:ptCount val="16"/>
                      <c:pt idx="0">
                        <c:v>0.93</c:v>
                      </c:pt>
                      <c:pt idx="1">
                        <c:v>0.96</c:v>
                      </c:pt>
                      <c:pt idx="2">
                        <c:v>0.96</c:v>
                      </c:pt>
                      <c:pt idx="3">
                        <c:v>0.95</c:v>
                      </c:pt>
                      <c:pt idx="4">
                        <c:v>0.96</c:v>
                      </c:pt>
                      <c:pt idx="5">
                        <c:v>0.88</c:v>
                      </c:pt>
                      <c:pt idx="6">
                        <c:v>0.92</c:v>
                      </c:pt>
                      <c:pt idx="7">
                        <c:v>0.87329999999999997</c:v>
                      </c:pt>
                      <c:pt idx="8">
                        <c:v>0.85760000000000003</c:v>
                      </c:pt>
                      <c:pt idx="9">
                        <c:v>0.88109999999999999</c:v>
                      </c:pt>
                      <c:pt idx="10">
                        <c:v>0.89849999999999997</c:v>
                      </c:pt>
                      <c:pt idx="11">
                        <c:v>0.93830000000000002</c:v>
                      </c:pt>
                      <c:pt idx="12">
                        <c:v>0.95200000000000007</c:v>
                      </c:pt>
                      <c:pt idx="13">
                        <c:v>0.94489999999999996</c:v>
                      </c:pt>
                      <c:pt idx="14">
                        <c:v>0.93700000000000006</c:v>
                      </c:pt>
                      <c:pt idx="15">
                        <c:v>0.9081999999999999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16F7-4C74-ABCC-563F8927CFA2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'Ark1'!$G$7:$V$7</c15:sqref>
                        </c15:formulaRef>
                      </c:ext>
                    </c:extLst>
                    <c:numCache>
                      <c:formatCode>General</c:formatCode>
                      <c:ptCount val="1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16F7-4C74-ABCC-563F8927CFA2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'Ark1'!$G$8:$V$8</c15:sqref>
                        </c15:formulaRef>
                      </c:ext>
                    </c:extLst>
                    <c:numCache>
                      <c:formatCode>h:mm</c:formatCode>
                      <c:ptCount val="16"/>
                      <c:pt idx="0">
                        <c:v>4.1666666666666664E-2</c:v>
                      </c:pt>
                      <c:pt idx="1">
                        <c:v>2.5694444444444447E-2</c:v>
                      </c:pt>
                      <c:pt idx="2">
                        <c:v>2.361111111111111E-2</c:v>
                      </c:pt>
                      <c:pt idx="3">
                        <c:v>3.3333333333333333E-2</c:v>
                      </c:pt>
                      <c:pt idx="4">
                        <c:v>2.7777777777777776E-2</c:v>
                      </c:pt>
                      <c:pt idx="5">
                        <c:v>7.9861111111111105E-2</c:v>
                      </c:pt>
                      <c:pt idx="6">
                        <c:v>5.8333333333333327E-2</c:v>
                      </c:pt>
                      <c:pt idx="7">
                        <c:v>8.5416666666666655E-2</c:v>
                      </c:pt>
                      <c:pt idx="8">
                        <c:v>9.0277777777777776E-2</c:v>
                      </c:pt>
                      <c:pt idx="9">
                        <c:v>7.6388888888888895E-2</c:v>
                      </c:pt>
                      <c:pt idx="10">
                        <c:v>6.6666666666666666E-2</c:v>
                      </c:pt>
                      <c:pt idx="11">
                        <c:v>4.0972222222222222E-2</c:v>
                      </c:pt>
                      <c:pt idx="12">
                        <c:v>2.7083333333333334E-2</c:v>
                      </c:pt>
                      <c:pt idx="13">
                        <c:v>3.1944444444444442E-2</c:v>
                      </c:pt>
                      <c:pt idx="14">
                        <c:v>3.7499999999999999E-2</c:v>
                      </c:pt>
                      <c:pt idx="15">
                        <c:v>6.3194444444444442E-2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16F7-4C74-ABCC-563F8927CFA2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'Ark1'!$G$9:$V$9</c15:sqref>
                        </c15:formulaRef>
                      </c:ext>
                    </c:extLst>
                    <c:numCache>
                      <c:formatCode>h:mm</c:formatCode>
                      <c:ptCount val="16"/>
                      <c:pt idx="0">
                        <c:v>9.5833333333333326E-2</c:v>
                      </c:pt>
                      <c:pt idx="1">
                        <c:v>9.4444444444444442E-2</c:v>
                      </c:pt>
                      <c:pt idx="2">
                        <c:v>8.9583333333333334E-2</c:v>
                      </c:pt>
                      <c:pt idx="3">
                        <c:v>9.0972222222222218E-2</c:v>
                      </c:pt>
                      <c:pt idx="4">
                        <c:v>9.1666666666666674E-2</c:v>
                      </c:pt>
                      <c:pt idx="5">
                        <c:v>9.3055555555555558E-2</c:v>
                      </c:pt>
                      <c:pt idx="6">
                        <c:v>9.3055555555555558E-2</c:v>
                      </c:pt>
                      <c:pt idx="7">
                        <c:v>9.9999999999999992E-2</c:v>
                      </c:pt>
                      <c:pt idx="8">
                        <c:v>9.930555555555555E-2</c:v>
                      </c:pt>
                      <c:pt idx="9">
                        <c:v>9.7222222222222224E-2</c:v>
                      </c:pt>
                      <c:pt idx="10">
                        <c:v>9.6527777777777782E-2</c:v>
                      </c:pt>
                      <c:pt idx="11">
                        <c:v>9.3055555555555558E-2</c:v>
                      </c:pt>
                      <c:pt idx="12">
                        <c:v>8.7499999999999994E-2</c:v>
                      </c:pt>
                      <c:pt idx="13">
                        <c:v>9.375E-2</c:v>
                      </c:pt>
                      <c:pt idx="14">
                        <c:v>9.5138888888888884E-2</c:v>
                      </c:pt>
                      <c:pt idx="15">
                        <c:v>9.2361111111111116E-2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16F7-4C74-ABCC-563F8927CFA2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1"/>
          <c:order val="1"/>
          <c:tx>
            <c:strRef>
              <c:f>'Ark1'!$A$5</c:f>
              <c:strCache>
                <c:ptCount val="1"/>
                <c:pt idx="0">
                  <c:v>Straksafklaring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2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'Ark1'!$G$2:$V$3</c:f>
              <c:strCache>
                <c:ptCount val="16"/>
                <c:pt idx="0">
                  <c:v>aug-23</c:v>
                </c:pt>
                <c:pt idx="1">
                  <c:v>sep-23</c:v>
                </c:pt>
                <c:pt idx="2">
                  <c:v>okt-23</c:v>
                </c:pt>
                <c:pt idx="3">
                  <c:v>nov-23</c:v>
                </c:pt>
                <c:pt idx="4">
                  <c:v>dec-23</c:v>
                </c:pt>
                <c:pt idx="5">
                  <c:v>jan-24</c:v>
                </c:pt>
                <c:pt idx="6">
                  <c:v>feb-24</c:v>
                </c:pt>
                <c:pt idx="7">
                  <c:v>mar-24</c:v>
                </c:pt>
                <c:pt idx="8">
                  <c:v>apr-24</c:v>
                </c:pt>
                <c:pt idx="9">
                  <c:v>maj-24</c:v>
                </c:pt>
                <c:pt idx="10">
                  <c:v>jun-24</c:v>
                </c:pt>
                <c:pt idx="11">
                  <c:v>jul-24</c:v>
                </c:pt>
                <c:pt idx="12">
                  <c:v>aug-24</c:v>
                </c:pt>
                <c:pt idx="13">
                  <c:v>sep-24</c:v>
                </c:pt>
                <c:pt idx="14">
                  <c:v>okt-24</c:v>
                </c:pt>
                <c:pt idx="15">
                  <c:v>nov-24</c:v>
                </c:pt>
              </c:strCache>
            </c:strRef>
          </c:cat>
          <c:val>
            <c:numRef>
              <c:f>'Ark1'!$G$5:$V$5</c:f>
              <c:numCache>
                <c:formatCode>0%</c:formatCode>
                <c:ptCount val="16"/>
                <c:pt idx="0">
                  <c:v>0.55000000000000004</c:v>
                </c:pt>
                <c:pt idx="1">
                  <c:v>0.55000000000000004</c:v>
                </c:pt>
                <c:pt idx="2">
                  <c:v>0.53</c:v>
                </c:pt>
                <c:pt idx="3">
                  <c:v>0.53</c:v>
                </c:pt>
                <c:pt idx="4">
                  <c:v>0.52</c:v>
                </c:pt>
                <c:pt idx="5">
                  <c:v>0.61299999999999999</c:v>
                </c:pt>
                <c:pt idx="6">
                  <c:v>0.61960000000000004</c:v>
                </c:pt>
                <c:pt idx="7">
                  <c:v>0.61429999999999996</c:v>
                </c:pt>
                <c:pt idx="8">
                  <c:v>0.6069</c:v>
                </c:pt>
                <c:pt idx="9">
                  <c:v>0.61819999999999997</c:v>
                </c:pt>
                <c:pt idx="10">
                  <c:v>0.63319999999999999</c:v>
                </c:pt>
                <c:pt idx="11">
                  <c:v>0.61599999999999999</c:v>
                </c:pt>
                <c:pt idx="12">
                  <c:v>0.57440000000000002</c:v>
                </c:pt>
                <c:pt idx="13">
                  <c:v>0.59829999999999994</c:v>
                </c:pt>
                <c:pt idx="14">
                  <c:v>0.61049999999999993</c:v>
                </c:pt>
                <c:pt idx="15">
                  <c:v>0.58219999999999994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8F-44C4-B943-0300BA7BA60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'Ark1'!$G$4:$V$4</c15:sqref>
                        </c15:formulaRef>
                      </c:ext>
                    </c:extLst>
                    <c:numCache>
                      <c:formatCode>0.0</c:formatCode>
                      <c:ptCount val="16"/>
                      <c:pt idx="0">
                        <c:v>8</c:v>
                      </c:pt>
                      <c:pt idx="1">
                        <c:v>7.8</c:v>
                      </c:pt>
                      <c:pt idx="2">
                        <c:v>7.8</c:v>
                      </c:pt>
                      <c:pt idx="3">
                        <c:v>8</c:v>
                      </c:pt>
                      <c:pt idx="4">
                        <c:v>7.8</c:v>
                      </c:pt>
                      <c:pt idx="5">
                        <c:v>8</c:v>
                      </c:pt>
                      <c:pt idx="6">
                        <c:v>7.7</c:v>
                      </c:pt>
                      <c:pt idx="7">
                        <c:v>7.83</c:v>
                      </c:pt>
                      <c:pt idx="8">
                        <c:v>7.83</c:v>
                      </c:pt>
                      <c:pt idx="9">
                        <c:v>7.93</c:v>
                      </c:pt>
                      <c:pt idx="10">
                        <c:v>8.01</c:v>
                      </c:pt>
                      <c:pt idx="11">
                        <c:v>8.02</c:v>
                      </c:pt>
                      <c:pt idx="12">
                        <c:v>7.98</c:v>
                      </c:pt>
                      <c:pt idx="13">
                        <c:v>7.85</c:v>
                      </c:pt>
                      <c:pt idx="14">
                        <c:v>8.14</c:v>
                      </c:pt>
                      <c:pt idx="15">
                        <c:v>7.96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A68F-44C4-B943-0300BA7BA60F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'Ark1'!$G$6:$V$6</c15:sqref>
                        </c15:formulaRef>
                      </c:ext>
                    </c:extLst>
                    <c:numCache>
                      <c:formatCode>0%</c:formatCode>
                      <c:ptCount val="16"/>
                      <c:pt idx="0">
                        <c:v>0.93</c:v>
                      </c:pt>
                      <c:pt idx="1">
                        <c:v>0.96</c:v>
                      </c:pt>
                      <c:pt idx="2">
                        <c:v>0.96</c:v>
                      </c:pt>
                      <c:pt idx="3">
                        <c:v>0.95</c:v>
                      </c:pt>
                      <c:pt idx="4">
                        <c:v>0.96</c:v>
                      </c:pt>
                      <c:pt idx="5">
                        <c:v>0.88</c:v>
                      </c:pt>
                      <c:pt idx="6">
                        <c:v>0.92</c:v>
                      </c:pt>
                      <c:pt idx="7">
                        <c:v>0.87329999999999997</c:v>
                      </c:pt>
                      <c:pt idx="8">
                        <c:v>0.85760000000000003</c:v>
                      </c:pt>
                      <c:pt idx="9">
                        <c:v>0.88109999999999999</c:v>
                      </c:pt>
                      <c:pt idx="10">
                        <c:v>0.89849999999999997</c:v>
                      </c:pt>
                      <c:pt idx="11">
                        <c:v>0.93830000000000002</c:v>
                      </c:pt>
                      <c:pt idx="12">
                        <c:v>0.95200000000000007</c:v>
                      </c:pt>
                      <c:pt idx="13">
                        <c:v>0.94489999999999996</c:v>
                      </c:pt>
                      <c:pt idx="14">
                        <c:v>0.93700000000000006</c:v>
                      </c:pt>
                      <c:pt idx="15">
                        <c:v>0.9081999999999999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A68F-44C4-B943-0300BA7BA60F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'Ark1'!$G$7:$V$7</c15:sqref>
                        </c15:formulaRef>
                      </c:ext>
                    </c:extLst>
                    <c:numCache>
                      <c:formatCode>General</c:formatCode>
                      <c:ptCount val="1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A68F-44C4-B943-0300BA7BA60F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'Ark1'!$G$8:$V$8</c15:sqref>
                        </c15:formulaRef>
                      </c:ext>
                    </c:extLst>
                    <c:numCache>
                      <c:formatCode>h:mm</c:formatCode>
                      <c:ptCount val="16"/>
                      <c:pt idx="0">
                        <c:v>4.1666666666666664E-2</c:v>
                      </c:pt>
                      <c:pt idx="1">
                        <c:v>2.5694444444444447E-2</c:v>
                      </c:pt>
                      <c:pt idx="2">
                        <c:v>2.361111111111111E-2</c:v>
                      </c:pt>
                      <c:pt idx="3">
                        <c:v>3.3333333333333333E-2</c:v>
                      </c:pt>
                      <c:pt idx="4">
                        <c:v>2.7777777777777776E-2</c:v>
                      </c:pt>
                      <c:pt idx="5">
                        <c:v>7.9861111111111105E-2</c:v>
                      </c:pt>
                      <c:pt idx="6">
                        <c:v>5.8333333333333327E-2</c:v>
                      </c:pt>
                      <c:pt idx="7">
                        <c:v>8.5416666666666655E-2</c:v>
                      </c:pt>
                      <c:pt idx="8">
                        <c:v>9.0277777777777776E-2</c:v>
                      </c:pt>
                      <c:pt idx="9">
                        <c:v>7.6388888888888895E-2</c:v>
                      </c:pt>
                      <c:pt idx="10">
                        <c:v>6.6666666666666666E-2</c:v>
                      </c:pt>
                      <c:pt idx="11">
                        <c:v>4.0972222222222222E-2</c:v>
                      </c:pt>
                      <c:pt idx="12">
                        <c:v>2.7083333333333334E-2</c:v>
                      </c:pt>
                      <c:pt idx="13">
                        <c:v>3.1944444444444442E-2</c:v>
                      </c:pt>
                      <c:pt idx="14">
                        <c:v>3.7499999999999999E-2</c:v>
                      </c:pt>
                      <c:pt idx="15">
                        <c:v>6.3194444444444442E-2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A68F-44C4-B943-0300BA7BA60F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'Ark1'!$G$9:$V$9</c15:sqref>
                        </c15:formulaRef>
                      </c:ext>
                    </c:extLst>
                    <c:numCache>
                      <c:formatCode>h:mm</c:formatCode>
                      <c:ptCount val="16"/>
                      <c:pt idx="0">
                        <c:v>9.5833333333333326E-2</c:v>
                      </c:pt>
                      <c:pt idx="1">
                        <c:v>9.4444444444444442E-2</c:v>
                      </c:pt>
                      <c:pt idx="2">
                        <c:v>8.9583333333333334E-2</c:v>
                      </c:pt>
                      <c:pt idx="3">
                        <c:v>9.0972222222222218E-2</c:v>
                      </c:pt>
                      <c:pt idx="4">
                        <c:v>9.1666666666666674E-2</c:v>
                      </c:pt>
                      <c:pt idx="5">
                        <c:v>9.3055555555555558E-2</c:v>
                      </c:pt>
                      <c:pt idx="6">
                        <c:v>9.3055555555555558E-2</c:v>
                      </c:pt>
                      <c:pt idx="7">
                        <c:v>9.9999999999999992E-2</c:v>
                      </c:pt>
                      <c:pt idx="8">
                        <c:v>9.930555555555555E-2</c:v>
                      </c:pt>
                      <c:pt idx="9">
                        <c:v>9.7222222222222224E-2</c:v>
                      </c:pt>
                      <c:pt idx="10">
                        <c:v>9.6527777777777782E-2</c:v>
                      </c:pt>
                      <c:pt idx="11">
                        <c:v>9.3055555555555558E-2</c:v>
                      </c:pt>
                      <c:pt idx="12">
                        <c:v>8.7499999999999994E-2</c:v>
                      </c:pt>
                      <c:pt idx="13">
                        <c:v>9.375E-2</c:v>
                      </c:pt>
                      <c:pt idx="14">
                        <c:v>9.5138888888888884E-2</c:v>
                      </c:pt>
                      <c:pt idx="15">
                        <c:v>9.2361111111111116E-2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A68F-44C4-B943-0300BA7BA60F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2"/>
          <c:order val="2"/>
          <c:tx>
            <c:strRef>
              <c:f>'Ark1'!$A$6</c:f>
              <c:strCache>
                <c:ptCount val="1"/>
                <c:pt idx="0">
                  <c:v>Svarprocent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3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'Ark1'!$G$2:$V$3</c:f>
              <c:strCache>
                <c:ptCount val="16"/>
                <c:pt idx="0">
                  <c:v>aug-23</c:v>
                </c:pt>
                <c:pt idx="1">
                  <c:v>sep-23</c:v>
                </c:pt>
                <c:pt idx="2">
                  <c:v>okt-23</c:v>
                </c:pt>
                <c:pt idx="3">
                  <c:v>nov-23</c:v>
                </c:pt>
                <c:pt idx="4">
                  <c:v>dec-23</c:v>
                </c:pt>
                <c:pt idx="5">
                  <c:v>jan-24</c:v>
                </c:pt>
                <c:pt idx="6">
                  <c:v>feb-24</c:v>
                </c:pt>
                <c:pt idx="7">
                  <c:v>mar-24</c:v>
                </c:pt>
                <c:pt idx="8">
                  <c:v>apr-24</c:v>
                </c:pt>
                <c:pt idx="9">
                  <c:v>maj-24</c:v>
                </c:pt>
                <c:pt idx="10">
                  <c:v>jun-24</c:v>
                </c:pt>
                <c:pt idx="11">
                  <c:v>jul-24</c:v>
                </c:pt>
                <c:pt idx="12">
                  <c:v>aug-24</c:v>
                </c:pt>
                <c:pt idx="13">
                  <c:v>sep-24</c:v>
                </c:pt>
                <c:pt idx="14">
                  <c:v>okt-24</c:v>
                </c:pt>
                <c:pt idx="15">
                  <c:v>nov-24</c:v>
                </c:pt>
              </c:strCache>
            </c:strRef>
          </c:cat>
          <c:val>
            <c:numRef>
              <c:f>'Ark1'!$G$6:$V$6</c:f>
              <c:numCache>
                <c:formatCode>0%</c:formatCode>
                <c:ptCount val="16"/>
                <c:pt idx="0">
                  <c:v>0.93</c:v>
                </c:pt>
                <c:pt idx="1">
                  <c:v>0.96</c:v>
                </c:pt>
                <c:pt idx="2">
                  <c:v>0.96</c:v>
                </c:pt>
                <c:pt idx="3">
                  <c:v>0.95</c:v>
                </c:pt>
                <c:pt idx="4">
                  <c:v>0.96</c:v>
                </c:pt>
                <c:pt idx="5">
                  <c:v>0.88</c:v>
                </c:pt>
                <c:pt idx="6">
                  <c:v>0.92</c:v>
                </c:pt>
                <c:pt idx="7">
                  <c:v>0.87329999999999997</c:v>
                </c:pt>
                <c:pt idx="8">
                  <c:v>0.85760000000000003</c:v>
                </c:pt>
                <c:pt idx="9">
                  <c:v>0.88109999999999999</c:v>
                </c:pt>
                <c:pt idx="10">
                  <c:v>0.89849999999999997</c:v>
                </c:pt>
                <c:pt idx="11">
                  <c:v>0.93830000000000002</c:v>
                </c:pt>
                <c:pt idx="12">
                  <c:v>0.95200000000000007</c:v>
                </c:pt>
                <c:pt idx="13">
                  <c:v>0.94489999999999996</c:v>
                </c:pt>
                <c:pt idx="14">
                  <c:v>0.93700000000000006</c:v>
                </c:pt>
                <c:pt idx="15">
                  <c:v>0.9081999999999999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6E-42A5-998F-DB813BF091F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'Ark1'!$G$4:$V$4</c15:sqref>
                        </c15:formulaRef>
                      </c:ext>
                    </c:extLst>
                    <c:numCache>
                      <c:formatCode>0.0</c:formatCode>
                      <c:ptCount val="16"/>
                      <c:pt idx="0">
                        <c:v>8</c:v>
                      </c:pt>
                      <c:pt idx="1">
                        <c:v>7.8</c:v>
                      </c:pt>
                      <c:pt idx="2">
                        <c:v>7.8</c:v>
                      </c:pt>
                      <c:pt idx="3">
                        <c:v>8</c:v>
                      </c:pt>
                      <c:pt idx="4">
                        <c:v>7.8</c:v>
                      </c:pt>
                      <c:pt idx="5">
                        <c:v>8</c:v>
                      </c:pt>
                      <c:pt idx="6">
                        <c:v>7.7</c:v>
                      </c:pt>
                      <c:pt idx="7">
                        <c:v>7.83</c:v>
                      </c:pt>
                      <c:pt idx="8">
                        <c:v>7.83</c:v>
                      </c:pt>
                      <c:pt idx="9">
                        <c:v>7.93</c:v>
                      </c:pt>
                      <c:pt idx="10">
                        <c:v>8.01</c:v>
                      </c:pt>
                      <c:pt idx="11">
                        <c:v>8.02</c:v>
                      </c:pt>
                      <c:pt idx="12">
                        <c:v>7.98</c:v>
                      </c:pt>
                      <c:pt idx="13">
                        <c:v>7.85</c:v>
                      </c:pt>
                      <c:pt idx="14">
                        <c:v>8.14</c:v>
                      </c:pt>
                      <c:pt idx="15">
                        <c:v>7.96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7F6E-42A5-998F-DB813BF091F0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'Ark1'!$G$5:$V$5</c15:sqref>
                        </c15:formulaRef>
                      </c:ext>
                    </c:extLst>
                    <c:numCache>
                      <c:formatCode>0%</c:formatCode>
                      <c:ptCount val="16"/>
                      <c:pt idx="0">
                        <c:v>0.55000000000000004</c:v>
                      </c:pt>
                      <c:pt idx="1">
                        <c:v>0.55000000000000004</c:v>
                      </c:pt>
                      <c:pt idx="2">
                        <c:v>0.53</c:v>
                      </c:pt>
                      <c:pt idx="3">
                        <c:v>0.53</c:v>
                      </c:pt>
                      <c:pt idx="4">
                        <c:v>0.52</c:v>
                      </c:pt>
                      <c:pt idx="5">
                        <c:v>0.61299999999999999</c:v>
                      </c:pt>
                      <c:pt idx="6">
                        <c:v>0.61960000000000004</c:v>
                      </c:pt>
                      <c:pt idx="7">
                        <c:v>0.61429999999999996</c:v>
                      </c:pt>
                      <c:pt idx="8">
                        <c:v>0.6069</c:v>
                      </c:pt>
                      <c:pt idx="9">
                        <c:v>0.61819999999999997</c:v>
                      </c:pt>
                      <c:pt idx="10">
                        <c:v>0.63319999999999999</c:v>
                      </c:pt>
                      <c:pt idx="11">
                        <c:v>0.61599999999999999</c:v>
                      </c:pt>
                      <c:pt idx="12">
                        <c:v>0.57440000000000002</c:v>
                      </c:pt>
                      <c:pt idx="13">
                        <c:v>0.59829999999999994</c:v>
                      </c:pt>
                      <c:pt idx="14">
                        <c:v>0.61049999999999993</c:v>
                      </c:pt>
                      <c:pt idx="15">
                        <c:v>0.58219999999999994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7F6E-42A5-998F-DB813BF091F0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'Ark1'!$G$7:$V$7</c15:sqref>
                        </c15:formulaRef>
                      </c:ext>
                    </c:extLst>
                    <c:numCache>
                      <c:formatCode>General</c:formatCode>
                      <c:ptCount val="1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7F6E-42A5-998F-DB813BF091F0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'Ark1'!$G$8:$V$8</c15:sqref>
                        </c15:formulaRef>
                      </c:ext>
                    </c:extLst>
                    <c:numCache>
                      <c:formatCode>h:mm</c:formatCode>
                      <c:ptCount val="16"/>
                      <c:pt idx="0">
                        <c:v>4.1666666666666664E-2</c:v>
                      </c:pt>
                      <c:pt idx="1">
                        <c:v>2.5694444444444447E-2</c:v>
                      </c:pt>
                      <c:pt idx="2">
                        <c:v>2.361111111111111E-2</c:v>
                      </c:pt>
                      <c:pt idx="3">
                        <c:v>3.3333333333333333E-2</c:v>
                      </c:pt>
                      <c:pt idx="4">
                        <c:v>2.7777777777777776E-2</c:v>
                      </c:pt>
                      <c:pt idx="5">
                        <c:v>7.9861111111111105E-2</c:v>
                      </c:pt>
                      <c:pt idx="6">
                        <c:v>5.8333333333333327E-2</c:v>
                      </c:pt>
                      <c:pt idx="7">
                        <c:v>8.5416666666666655E-2</c:v>
                      </c:pt>
                      <c:pt idx="8">
                        <c:v>9.0277777777777776E-2</c:v>
                      </c:pt>
                      <c:pt idx="9">
                        <c:v>7.6388888888888895E-2</c:v>
                      </c:pt>
                      <c:pt idx="10">
                        <c:v>6.6666666666666666E-2</c:v>
                      </c:pt>
                      <c:pt idx="11">
                        <c:v>4.0972222222222222E-2</c:v>
                      </c:pt>
                      <c:pt idx="12">
                        <c:v>2.7083333333333334E-2</c:v>
                      </c:pt>
                      <c:pt idx="13">
                        <c:v>3.1944444444444442E-2</c:v>
                      </c:pt>
                      <c:pt idx="14">
                        <c:v>3.7499999999999999E-2</c:v>
                      </c:pt>
                      <c:pt idx="15">
                        <c:v>6.3194444444444442E-2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7F6E-42A5-998F-DB813BF091F0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'Ark1'!$G$9:$V$9</c15:sqref>
                        </c15:formulaRef>
                      </c:ext>
                    </c:extLst>
                    <c:numCache>
                      <c:formatCode>h:mm</c:formatCode>
                      <c:ptCount val="16"/>
                      <c:pt idx="0">
                        <c:v>9.5833333333333326E-2</c:v>
                      </c:pt>
                      <c:pt idx="1">
                        <c:v>9.4444444444444442E-2</c:v>
                      </c:pt>
                      <c:pt idx="2">
                        <c:v>8.9583333333333334E-2</c:v>
                      </c:pt>
                      <c:pt idx="3">
                        <c:v>9.0972222222222218E-2</c:v>
                      </c:pt>
                      <c:pt idx="4">
                        <c:v>9.1666666666666674E-2</c:v>
                      </c:pt>
                      <c:pt idx="5">
                        <c:v>9.3055555555555558E-2</c:v>
                      </c:pt>
                      <c:pt idx="6">
                        <c:v>9.3055555555555558E-2</c:v>
                      </c:pt>
                      <c:pt idx="7">
                        <c:v>9.9999999999999992E-2</c:v>
                      </c:pt>
                      <c:pt idx="8">
                        <c:v>9.930555555555555E-2</c:v>
                      </c:pt>
                      <c:pt idx="9">
                        <c:v>9.7222222222222224E-2</c:v>
                      </c:pt>
                      <c:pt idx="10">
                        <c:v>9.6527777777777782E-2</c:v>
                      </c:pt>
                      <c:pt idx="11">
                        <c:v>9.3055555555555558E-2</c:v>
                      </c:pt>
                      <c:pt idx="12">
                        <c:v>8.7499999999999994E-2</c:v>
                      </c:pt>
                      <c:pt idx="13">
                        <c:v>9.375E-2</c:v>
                      </c:pt>
                      <c:pt idx="14">
                        <c:v>9.5138888888888884E-2</c:v>
                      </c:pt>
                      <c:pt idx="15">
                        <c:v>9.2361111111111116E-2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7F6E-42A5-998F-DB813BF091F0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4"/>
          <c:order val="4"/>
          <c:tx>
            <c:strRef>
              <c:f>'Ark1'!$A$8</c:f>
              <c:strCache>
                <c:ptCount val="1"/>
                <c:pt idx="0">
                  <c:v>Gns. køtid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5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'Ark1'!$G$2:$V$3</c:f>
              <c:strCache>
                <c:ptCount val="16"/>
                <c:pt idx="0">
                  <c:v>aug-23</c:v>
                </c:pt>
                <c:pt idx="1">
                  <c:v>sep-23</c:v>
                </c:pt>
                <c:pt idx="2">
                  <c:v>okt-23</c:v>
                </c:pt>
                <c:pt idx="3">
                  <c:v>nov-23</c:v>
                </c:pt>
                <c:pt idx="4">
                  <c:v>dec-23</c:v>
                </c:pt>
                <c:pt idx="5">
                  <c:v>jan-24</c:v>
                </c:pt>
                <c:pt idx="6">
                  <c:v>feb-24</c:v>
                </c:pt>
                <c:pt idx="7">
                  <c:v>mar-24</c:v>
                </c:pt>
                <c:pt idx="8">
                  <c:v>apr-24</c:v>
                </c:pt>
                <c:pt idx="9">
                  <c:v>maj-24</c:v>
                </c:pt>
                <c:pt idx="10">
                  <c:v>jun-24</c:v>
                </c:pt>
                <c:pt idx="11">
                  <c:v>jul-24</c:v>
                </c:pt>
                <c:pt idx="12">
                  <c:v>aug-24</c:v>
                </c:pt>
                <c:pt idx="13">
                  <c:v>sep-24</c:v>
                </c:pt>
                <c:pt idx="14">
                  <c:v>okt-24</c:v>
                </c:pt>
                <c:pt idx="15">
                  <c:v>nov-24</c:v>
                </c:pt>
              </c:strCache>
            </c:strRef>
          </c:cat>
          <c:val>
            <c:numRef>
              <c:f>'Ark1'!$G$8:$V$8</c:f>
              <c:numCache>
                <c:formatCode>h:mm</c:formatCode>
                <c:ptCount val="16"/>
                <c:pt idx="0">
                  <c:v>4.1666666666666664E-2</c:v>
                </c:pt>
                <c:pt idx="1">
                  <c:v>2.5694444444444447E-2</c:v>
                </c:pt>
                <c:pt idx="2">
                  <c:v>2.361111111111111E-2</c:v>
                </c:pt>
                <c:pt idx="3">
                  <c:v>3.3333333333333333E-2</c:v>
                </c:pt>
                <c:pt idx="4">
                  <c:v>2.7777777777777776E-2</c:v>
                </c:pt>
                <c:pt idx="5">
                  <c:v>7.9861111111111105E-2</c:v>
                </c:pt>
                <c:pt idx="6">
                  <c:v>5.8333333333333327E-2</c:v>
                </c:pt>
                <c:pt idx="7">
                  <c:v>8.5416666666666655E-2</c:v>
                </c:pt>
                <c:pt idx="8">
                  <c:v>9.0277777777777776E-2</c:v>
                </c:pt>
                <c:pt idx="9">
                  <c:v>7.6388888888888895E-2</c:v>
                </c:pt>
                <c:pt idx="10">
                  <c:v>6.6666666666666666E-2</c:v>
                </c:pt>
                <c:pt idx="11">
                  <c:v>4.0972222222222222E-2</c:v>
                </c:pt>
                <c:pt idx="12">
                  <c:v>2.7083333333333334E-2</c:v>
                </c:pt>
                <c:pt idx="13">
                  <c:v>3.1944444444444442E-2</c:v>
                </c:pt>
                <c:pt idx="14">
                  <c:v>3.7499999999999999E-2</c:v>
                </c:pt>
                <c:pt idx="15">
                  <c:v>6.3194444444444442E-2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F7-4E92-9F98-3A08970CD6E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'Ark1'!$G$4:$V$4</c15:sqref>
                        </c15:formulaRef>
                      </c:ext>
                    </c:extLst>
                    <c:numCache>
                      <c:formatCode>0.0</c:formatCode>
                      <c:ptCount val="16"/>
                      <c:pt idx="0">
                        <c:v>8</c:v>
                      </c:pt>
                      <c:pt idx="1">
                        <c:v>7.8</c:v>
                      </c:pt>
                      <c:pt idx="2">
                        <c:v>7.8</c:v>
                      </c:pt>
                      <c:pt idx="3">
                        <c:v>8</c:v>
                      </c:pt>
                      <c:pt idx="4">
                        <c:v>7.8</c:v>
                      </c:pt>
                      <c:pt idx="5">
                        <c:v>8</c:v>
                      </c:pt>
                      <c:pt idx="6">
                        <c:v>7.7</c:v>
                      </c:pt>
                      <c:pt idx="7">
                        <c:v>7.83</c:v>
                      </c:pt>
                      <c:pt idx="8">
                        <c:v>7.83</c:v>
                      </c:pt>
                      <c:pt idx="9">
                        <c:v>7.93</c:v>
                      </c:pt>
                      <c:pt idx="10">
                        <c:v>8.01</c:v>
                      </c:pt>
                      <c:pt idx="11">
                        <c:v>8.02</c:v>
                      </c:pt>
                      <c:pt idx="12">
                        <c:v>7.98</c:v>
                      </c:pt>
                      <c:pt idx="13">
                        <c:v>7.85</c:v>
                      </c:pt>
                      <c:pt idx="14">
                        <c:v>8.14</c:v>
                      </c:pt>
                      <c:pt idx="15">
                        <c:v>7.96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23F7-4E92-9F98-3A08970CD6EA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'Ark1'!$G$5:$V$5</c15:sqref>
                        </c15:formulaRef>
                      </c:ext>
                    </c:extLst>
                    <c:numCache>
                      <c:formatCode>0%</c:formatCode>
                      <c:ptCount val="16"/>
                      <c:pt idx="0">
                        <c:v>0.55000000000000004</c:v>
                      </c:pt>
                      <c:pt idx="1">
                        <c:v>0.55000000000000004</c:v>
                      </c:pt>
                      <c:pt idx="2">
                        <c:v>0.53</c:v>
                      </c:pt>
                      <c:pt idx="3">
                        <c:v>0.53</c:v>
                      </c:pt>
                      <c:pt idx="4">
                        <c:v>0.52</c:v>
                      </c:pt>
                      <c:pt idx="5">
                        <c:v>0.61299999999999999</c:v>
                      </c:pt>
                      <c:pt idx="6">
                        <c:v>0.61960000000000004</c:v>
                      </c:pt>
                      <c:pt idx="7">
                        <c:v>0.61429999999999996</c:v>
                      </c:pt>
                      <c:pt idx="8">
                        <c:v>0.6069</c:v>
                      </c:pt>
                      <c:pt idx="9">
                        <c:v>0.61819999999999997</c:v>
                      </c:pt>
                      <c:pt idx="10">
                        <c:v>0.63319999999999999</c:v>
                      </c:pt>
                      <c:pt idx="11">
                        <c:v>0.61599999999999999</c:v>
                      </c:pt>
                      <c:pt idx="12">
                        <c:v>0.57440000000000002</c:v>
                      </c:pt>
                      <c:pt idx="13">
                        <c:v>0.59829999999999994</c:v>
                      </c:pt>
                      <c:pt idx="14">
                        <c:v>0.61049999999999993</c:v>
                      </c:pt>
                      <c:pt idx="15">
                        <c:v>0.58219999999999994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23F7-4E92-9F98-3A08970CD6EA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'Ark1'!$G$6:$V$6</c15:sqref>
                        </c15:formulaRef>
                      </c:ext>
                    </c:extLst>
                    <c:numCache>
                      <c:formatCode>0%</c:formatCode>
                      <c:ptCount val="16"/>
                      <c:pt idx="0">
                        <c:v>0.93</c:v>
                      </c:pt>
                      <c:pt idx="1">
                        <c:v>0.96</c:v>
                      </c:pt>
                      <c:pt idx="2">
                        <c:v>0.96</c:v>
                      </c:pt>
                      <c:pt idx="3">
                        <c:v>0.95</c:v>
                      </c:pt>
                      <c:pt idx="4">
                        <c:v>0.96</c:v>
                      </c:pt>
                      <c:pt idx="5">
                        <c:v>0.88</c:v>
                      </c:pt>
                      <c:pt idx="6">
                        <c:v>0.92</c:v>
                      </c:pt>
                      <c:pt idx="7">
                        <c:v>0.87329999999999997</c:v>
                      </c:pt>
                      <c:pt idx="8">
                        <c:v>0.85760000000000003</c:v>
                      </c:pt>
                      <c:pt idx="9">
                        <c:v>0.88109999999999999</c:v>
                      </c:pt>
                      <c:pt idx="10">
                        <c:v>0.89849999999999997</c:v>
                      </c:pt>
                      <c:pt idx="11">
                        <c:v>0.93830000000000002</c:v>
                      </c:pt>
                      <c:pt idx="12">
                        <c:v>0.95200000000000007</c:v>
                      </c:pt>
                      <c:pt idx="13">
                        <c:v>0.94489999999999996</c:v>
                      </c:pt>
                      <c:pt idx="14">
                        <c:v>0.93700000000000006</c:v>
                      </c:pt>
                      <c:pt idx="15">
                        <c:v>0.9081999999999999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23F7-4E92-9F98-3A08970CD6EA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'Ark1'!$G$7:$V$7</c15:sqref>
                        </c15:formulaRef>
                      </c:ext>
                    </c:extLst>
                    <c:numCache>
                      <c:formatCode>General</c:formatCode>
                      <c:ptCount val="1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23F7-4E92-9F98-3A08970CD6EA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'Ark1'!$A$9</c15:sqref>
                        </c15:formulaRef>
                      </c:ext>
                    </c:extLst>
                    <c:strCache>
                      <c:ptCount val="1"/>
                      <c:pt idx="0">
                        <c:v>Gns. samtaletid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6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6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'Ark1'!$G$9:$V$9</c15:sqref>
                        </c15:formulaRef>
                      </c:ext>
                    </c:extLst>
                    <c:numCache>
                      <c:formatCode>h:mm</c:formatCode>
                      <c:ptCount val="16"/>
                      <c:pt idx="0">
                        <c:v>9.5833333333333326E-2</c:v>
                      </c:pt>
                      <c:pt idx="1">
                        <c:v>9.4444444444444442E-2</c:v>
                      </c:pt>
                      <c:pt idx="2">
                        <c:v>8.9583333333333334E-2</c:v>
                      </c:pt>
                      <c:pt idx="3">
                        <c:v>9.0972222222222218E-2</c:v>
                      </c:pt>
                      <c:pt idx="4">
                        <c:v>9.1666666666666674E-2</c:v>
                      </c:pt>
                      <c:pt idx="5">
                        <c:v>9.3055555555555558E-2</c:v>
                      </c:pt>
                      <c:pt idx="6">
                        <c:v>9.3055555555555558E-2</c:v>
                      </c:pt>
                      <c:pt idx="7">
                        <c:v>9.9999999999999992E-2</c:v>
                      </c:pt>
                      <c:pt idx="8">
                        <c:v>9.930555555555555E-2</c:v>
                      </c:pt>
                      <c:pt idx="9">
                        <c:v>9.7222222222222224E-2</c:v>
                      </c:pt>
                      <c:pt idx="10">
                        <c:v>9.6527777777777782E-2</c:v>
                      </c:pt>
                      <c:pt idx="11">
                        <c:v>9.3055555555555558E-2</c:v>
                      </c:pt>
                      <c:pt idx="12">
                        <c:v>8.7499999999999994E-2</c:v>
                      </c:pt>
                      <c:pt idx="13">
                        <c:v>9.375E-2</c:v>
                      </c:pt>
                      <c:pt idx="14">
                        <c:v>9.5138888888888884E-2</c:v>
                      </c:pt>
                      <c:pt idx="15">
                        <c:v>9.2361111111111116E-2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23F7-4E92-9F98-3A08970CD6EA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h:mm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/>
      <c:lineChart>
        <c:grouping val="stacked"/>
        <c:varyColors val="0"/>
        <c:ser>
          <c:idx val="5"/>
          <c:order val="5"/>
          <c:tx>
            <c:strRef>
              <c:f>'Ark1'!$A$9</c:f>
              <c:strCache>
                <c:ptCount val="1"/>
                <c:pt idx="0">
                  <c:v>Gns. samtaletid</c:v>
                </c:pt>
              </c:strCache>
            </c:strRef>
          </c:tx>
          <c:spPr>
            <a:ln w="25400" cap="rnd">
              <a:solidFill>
                <a:schemeClr val="lt1"/>
              </a:solidFill>
              <a:round/>
            </a:ln>
            <a:effectLst>
              <a:outerShdw dist="25400" dir="2700000" algn="tl" rotWithShape="0">
                <a:schemeClr val="accent6"/>
              </a:outerShdw>
            </a:effectLst>
          </c:spPr>
          <c:marker>
            <c:symbol val="none"/>
          </c:marker>
          <c:dLbls>
            <c:spPr>
              <a:solidFill>
                <a:schemeClr val="accent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da-DK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'Ark1'!$G$2:$V$3</c:f>
              <c:strCache>
                <c:ptCount val="16"/>
                <c:pt idx="0">
                  <c:v>aug-23</c:v>
                </c:pt>
                <c:pt idx="1">
                  <c:v>sep-23</c:v>
                </c:pt>
                <c:pt idx="2">
                  <c:v>okt-23</c:v>
                </c:pt>
                <c:pt idx="3">
                  <c:v>nov-23</c:v>
                </c:pt>
                <c:pt idx="4">
                  <c:v>dec-23</c:v>
                </c:pt>
                <c:pt idx="5">
                  <c:v>jan-24</c:v>
                </c:pt>
                <c:pt idx="6">
                  <c:v>feb-24</c:v>
                </c:pt>
                <c:pt idx="7">
                  <c:v>mar-24</c:v>
                </c:pt>
                <c:pt idx="8">
                  <c:v>apr-24</c:v>
                </c:pt>
                <c:pt idx="9">
                  <c:v>maj-24</c:v>
                </c:pt>
                <c:pt idx="10">
                  <c:v>jun-24</c:v>
                </c:pt>
                <c:pt idx="11">
                  <c:v>jul-24</c:v>
                </c:pt>
                <c:pt idx="12">
                  <c:v>aug-24</c:v>
                </c:pt>
                <c:pt idx="13">
                  <c:v>sep-24</c:v>
                </c:pt>
                <c:pt idx="14">
                  <c:v>okt-24</c:v>
                </c:pt>
                <c:pt idx="15">
                  <c:v>nov-24</c:v>
                </c:pt>
              </c:strCache>
            </c:strRef>
          </c:cat>
          <c:val>
            <c:numRef>
              <c:f>'Ark1'!$G$9:$V$9</c:f>
              <c:numCache>
                <c:formatCode>h:mm</c:formatCode>
                <c:ptCount val="16"/>
                <c:pt idx="0">
                  <c:v>9.5833333333333326E-2</c:v>
                </c:pt>
                <c:pt idx="1">
                  <c:v>9.4444444444444442E-2</c:v>
                </c:pt>
                <c:pt idx="2">
                  <c:v>8.9583333333333334E-2</c:v>
                </c:pt>
                <c:pt idx="3">
                  <c:v>9.0972222222222218E-2</c:v>
                </c:pt>
                <c:pt idx="4">
                  <c:v>9.1666666666666674E-2</c:v>
                </c:pt>
                <c:pt idx="5">
                  <c:v>9.3055555555555558E-2</c:v>
                </c:pt>
                <c:pt idx="6">
                  <c:v>9.3055555555555558E-2</c:v>
                </c:pt>
                <c:pt idx="7">
                  <c:v>9.9999999999999992E-2</c:v>
                </c:pt>
                <c:pt idx="8">
                  <c:v>9.930555555555555E-2</c:v>
                </c:pt>
                <c:pt idx="9">
                  <c:v>9.7222222222222224E-2</c:v>
                </c:pt>
                <c:pt idx="10">
                  <c:v>9.6527777777777782E-2</c:v>
                </c:pt>
                <c:pt idx="11">
                  <c:v>9.3055555555555558E-2</c:v>
                </c:pt>
                <c:pt idx="12">
                  <c:v>8.7499999999999994E-2</c:v>
                </c:pt>
                <c:pt idx="13">
                  <c:v>9.375E-2</c:v>
                </c:pt>
                <c:pt idx="14">
                  <c:v>9.5138888888888884E-2</c:v>
                </c:pt>
                <c:pt idx="15">
                  <c:v>9.2361111111111116E-2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81A-4813-958A-15B2A3541BD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gradFill>
                <a:gsLst>
                  <a:gs pos="0">
                    <a:schemeClr val="lt1"/>
                  </a:gs>
                  <a:gs pos="100000">
                    <a:schemeClr val="lt1">
                      <a:alpha val="0"/>
                    </a:schemeClr>
                  </a:gs>
                </a:gsLst>
                <a:lin ang="5400000" scaled="0"/>
              </a:gradFill>
              <a:round/>
            </a:ln>
            <a:effectLst/>
          </c:spPr>
        </c:dropLines>
        <c:smooth val="0"/>
        <c:axId val="989587624"/>
        <c:axId val="989585464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'Ark1'!$A$4</c15:sqref>
                        </c15:formulaRef>
                      </c:ext>
                    </c:extLst>
                    <c:strCache>
                      <c:ptCount val="1"/>
                      <c:pt idx="0">
                        <c:v>Tilfredshed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1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'Ark1'!$G$4:$V$4</c15:sqref>
                        </c15:formulaRef>
                      </c:ext>
                    </c:extLst>
                    <c:numCache>
                      <c:formatCode>0.0</c:formatCode>
                      <c:ptCount val="16"/>
                      <c:pt idx="0">
                        <c:v>8</c:v>
                      </c:pt>
                      <c:pt idx="1">
                        <c:v>7.8</c:v>
                      </c:pt>
                      <c:pt idx="2">
                        <c:v>7.8</c:v>
                      </c:pt>
                      <c:pt idx="3">
                        <c:v>8</c:v>
                      </c:pt>
                      <c:pt idx="4">
                        <c:v>7.8</c:v>
                      </c:pt>
                      <c:pt idx="5">
                        <c:v>8</c:v>
                      </c:pt>
                      <c:pt idx="6">
                        <c:v>7.7</c:v>
                      </c:pt>
                      <c:pt idx="7">
                        <c:v>7.83</c:v>
                      </c:pt>
                      <c:pt idx="8">
                        <c:v>7.83</c:v>
                      </c:pt>
                      <c:pt idx="9">
                        <c:v>7.93</c:v>
                      </c:pt>
                      <c:pt idx="10">
                        <c:v>8.01</c:v>
                      </c:pt>
                      <c:pt idx="11">
                        <c:v>8.02</c:v>
                      </c:pt>
                      <c:pt idx="12">
                        <c:v>7.98</c:v>
                      </c:pt>
                      <c:pt idx="13">
                        <c:v>7.85</c:v>
                      </c:pt>
                      <c:pt idx="14">
                        <c:v>8.14</c:v>
                      </c:pt>
                      <c:pt idx="15">
                        <c:v>7.96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1-C81A-4813-958A-15B2A3541BDF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'Ark1'!$A$5</c15:sqref>
                        </c15:formulaRef>
                      </c:ext>
                    </c:extLst>
                    <c:strCache>
                      <c:ptCount val="1"/>
                      <c:pt idx="0">
                        <c:v>Straksafklaring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2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2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'Ark1'!$G$5:$V$5</c15:sqref>
                        </c15:formulaRef>
                      </c:ext>
                    </c:extLst>
                    <c:numCache>
                      <c:formatCode>0%</c:formatCode>
                      <c:ptCount val="16"/>
                      <c:pt idx="0">
                        <c:v>0.55000000000000004</c:v>
                      </c:pt>
                      <c:pt idx="1">
                        <c:v>0.55000000000000004</c:v>
                      </c:pt>
                      <c:pt idx="2">
                        <c:v>0.53</c:v>
                      </c:pt>
                      <c:pt idx="3">
                        <c:v>0.53</c:v>
                      </c:pt>
                      <c:pt idx="4">
                        <c:v>0.52</c:v>
                      </c:pt>
                      <c:pt idx="5">
                        <c:v>0.61299999999999999</c:v>
                      </c:pt>
                      <c:pt idx="6">
                        <c:v>0.61960000000000004</c:v>
                      </c:pt>
                      <c:pt idx="7">
                        <c:v>0.61429999999999996</c:v>
                      </c:pt>
                      <c:pt idx="8">
                        <c:v>0.6069</c:v>
                      </c:pt>
                      <c:pt idx="9">
                        <c:v>0.61819999999999997</c:v>
                      </c:pt>
                      <c:pt idx="10">
                        <c:v>0.63319999999999999</c:v>
                      </c:pt>
                      <c:pt idx="11">
                        <c:v>0.61599999999999999</c:v>
                      </c:pt>
                      <c:pt idx="12">
                        <c:v>0.57440000000000002</c:v>
                      </c:pt>
                      <c:pt idx="13">
                        <c:v>0.59829999999999994</c:v>
                      </c:pt>
                      <c:pt idx="14">
                        <c:v>0.61049999999999993</c:v>
                      </c:pt>
                      <c:pt idx="15">
                        <c:v>0.58219999999999994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C81A-4813-958A-15B2A3541BDF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'Ark1'!$A$6</c15:sqref>
                        </c15:formulaRef>
                      </c:ext>
                    </c:extLst>
                    <c:strCache>
                      <c:ptCount val="1"/>
                      <c:pt idx="0">
                        <c:v>Svarprocent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3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3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'Ark1'!$G$6:$V$6</c15:sqref>
                        </c15:formulaRef>
                      </c:ext>
                    </c:extLst>
                    <c:numCache>
                      <c:formatCode>0%</c:formatCode>
                      <c:ptCount val="16"/>
                      <c:pt idx="0">
                        <c:v>0.93</c:v>
                      </c:pt>
                      <c:pt idx="1">
                        <c:v>0.96</c:v>
                      </c:pt>
                      <c:pt idx="2">
                        <c:v>0.96</c:v>
                      </c:pt>
                      <c:pt idx="3">
                        <c:v>0.95</c:v>
                      </c:pt>
                      <c:pt idx="4">
                        <c:v>0.96</c:v>
                      </c:pt>
                      <c:pt idx="5">
                        <c:v>0.88</c:v>
                      </c:pt>
                      <c:pt idx="6">
                        <c:v>0.92</c:v>
                      </c:pt>
                      <c:pt idx="7">
                        <c:v>0.87329999999999997</c:v>
                      </c:pt>
                      <c:pt idx="8">
                        <c:v>0.85760000000000003</c:v>
                      </c:pt>
                      <c:pt idx="9">
                        <c:v>0.88109999999999999</c:v>
                      </c:pt>
                      <c:pt idx="10">
                        <c:v>0.89849999999999997</c:v>
                      </c:pt>
                      <c:pt idx="11">
                        <c:v>0.93830000000000002</c:v>
                      </c:pt>
                      <c:pt idx="12">
                        <c:v>0.95200000000000007</c:v>
                      </c:pt>
                      <c:pt idx="13">
                        <c:v>0.94489999999999996</c:v>
                      </c:pt>
                      <c:pt idx="14">
                        <c:v>0.93700000000000006</c:v>
                      </c:pt>
                      <c:pt idx="15">
                        <c:v>0.9081999999999999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C81A-4813-958A-15B2A3541BDF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4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4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'Ark1'!$G$7:$V$7</c15:sqref>
                        </c15:formulaRef>
                      </c:ext>
                    </c:extLst>
                    <c:numCache>
                      <c:formatCode>General</c:formatCode>
                      <c:ptCount val="16"/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C81A-4813-958A-15B2A3541BDF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'Ark1'!$A$8</c15:sqref>
                        </c15:formulaRef>
                      </c:ext>
                    </c:extLst>
                    <c:strCache>
                      <c:ptCount val="1"/>
                      <c:pt idx="0">
                        <c:v>Gns. køtid</c:v>
                      </c:pt>
                    </c:strCache>
                  </c:strRef>
                </c:tx>
                <c:spPr>
                  <a:ln w="25400" cap="rnd">
                    <a:solidFill>
                      <a:schemeClr val="lt1"/>
                    </a:solidFill>
                    <a:round/>
                  </a:ln>
                  <a:effectLst>
                    <a:outerShdw dist="25400" dir="2700000" algn="tl" rotWithShape="0">
                      <a:schemeClr val="accent5"/>
                    </a:outerShdw>
                  </a:effectLst>
                </c:spPr>
                <c:marker>
                  <c:symbol val="circle"/>
                  <c:size val="14"/>
                  <c:spPr>
                    <a:solidFill>
                      <a:schemeClr val="accent5"/>
                    </a:solidFill>
                    <a:ln>
                      <a:noFill/>
                    </a:ln>
                    <a:effectLst/>
                  </c:spPr>
                </c:marker>
                <c:dLbls>
                  <c:spPr>
                    <a:solidFill>
                      <a:schemeClr val="accent1"/>
                    </a:solidFill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da-DK"/>
                    </a:p>
                  </c:txPr>
                  <c:dLblPos val="ctr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'Ark1'!$G$2:$V$3</c15:sqref>
                        </c15:formulaRef>
                      </c:ext>
                    </c:extLst>
                    <c:strCache>
                      <c:ptCount val="16"/>
                      <c:pt idx="0">
                        <c:v>aug-23</c:v>
                      </c:pt>
                      <c:pt idx="1">
                        <c:v>sep-23</c:v>
                      </c:pt>
                      <c:pt idx="2">
                        <c:v>okt-23</c:v>
                      </c:pt>
                      <c:pt idx="3">
                        <c:v>nov-23</c:v>
                      </c:pt>
                      <c:pt idx="4">
                        <c:v>dec-23</c:v>
                      </c:pt>
                      <c:pt idx="5">
                        <c:v>jan-24</c:v>
                      </c:pt>
                      <c:pt idx="6">
                        <c:v>feb-24</c:v>
                      </c:pt>
                      <c:pt idx="7">
                        <c:v>mar-24</c:v>
                      </c:pt>
                      <c:pt idx="8">
                        <c:v>apr-24</c:v>
                      </c:pt>
                      <c:pt idx="9">
                        <c:v>maj-24</c:v>
                      </c:pt>
                      <c:pt idx="10">
                        <c:v>jun-24</c:v>
                      </c:pt>
                      <c:pt idx="11">
                        <c:v>jul-24</c:v>
                      </c:pt>
                      <c:pt idx="12">
                        <c:v>aug-24</c:v>
                      </c:pt>
                      <c:pt idx="13">
                        <c:v>sep-24</c:v>
                      </c:pt>
                      <c:pt idx="14">
                        <c:v>okt-24</c:v>
                      </c:pt>
                      <c:pt idx="15">
                        <c:v>nov-24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'Ark1'!$G$8:$V$8</c15:sqref>
                        </c15:formulaRef>
                      </c:ext>
                    </c:extLst>
                    <c:numCache>
                      <c:formatCode>h:mm</c:formatCode>
                      <c:ptCount val="16"/>
                      <c:pt idx="0">
                        <c:v>4.1666666666666664E-2</c:v>
                      </c:pt>
                      <c:pt idx="1">
                        <c:v>2.5694444444444447E-2</c:v>
                      </c:pt>
                      <c:pt idx="2">
                        <c:v>2.361111111111111E-2</c:v>
                      </c:pt>
                      <c:pt idx="3">
                        <c:v>3.3333333333333333E-2</c:v>
                      </c:pt>
                      <c:pt idx="4">
                        <c:v>2.7777777777777776E-2</c:v>
                      </c:pt>
                      <c:pt idx="5">
                        <c:v>7.9861111111111105E-2</c:v>
                      </c:pt>
                      <c:pt idx="6">
                        <c:v>5.8333333333333327E-2</c:v>
                      </c:pt>
                      <c:pt idx="7">
                        <c:v>8.5416666666666655E-2</c:v>
                      </c:pt>
                      <c:pt idx="8">
                        <c:v>9.0277777777777776E-2</c:v>
                      </c:pt>
                      <c:pt idx="9">
                        <c:v>7.6388888888888895E-2</c:v>
                      </c:pt>
                      <c:pt idx="10">
                        <c:v>6.6666666666666666E-2</c:v>
                      </c:pt>
                      <c:pt idx="11">
                        <c:v>4.0972222222222222E-2</c:v>
                      </c:pt>
                      <c:pt idx="12">
                        <c:v>2.7083333333333334E-2</c:v>
                      </c:pt>
                      <c:pt idx="13">
                        <c:v>3.1944444444444442E-2</c:v>
                      </c:pt>
                      <c:pt idx="14">
                        <c:v>3.7499999999999999E-2</c:v>
                      </c:pt>
                      <c:pt idx="15">
                        <c:v>6.3194444444444442E-2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C81A-4813-958A-15B2A3541BDF}"/>
                  </c:ext>
                </c:extLst>
              </c15:ser>
            </c15:filteredLineSeries>
          </c:ext>
        </c:extLst>
      </c:lineChart>
      <c:catAx>
        <c:axId val="989587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3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989585464"/>
        <c:crosses val="autoZero"/>
        <c:auto val="1"/>
        <c:lblAlgn val="ctr"/>
        <c:lblOffset val="100"/>
        <c:noMultiLvlLbl val="1"/>
      </c:catAx>
      <c:valAx>
        <c:axId val="989585464"/>
        <c:scaling>
          <c:orientation val="minMax"/>
        </c:scaling>
        <c:delete val="1"/>
        <c:axPos val="l"/>
        <c:numFmt formatCode="h:mm" sourceLinked="1"/>
        <c:majorTickMark val="none"/>
        <c:minorTickMark val="none"/>
        <c:tickLblPos val="nextTo"/>
        <c:crossAx val="98958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/>
    </a:solidFill>
    <a:ln w="9525" cap="flat" cmpd="sng" algn="ctr">
      <a:solidFill>
        <a:schemeClr val="lt1">
          <a:lumMod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38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defRPr sz="900" kern="1200" spc="3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lumMod val="85000"/>
          </a:schemeClr>
        </a:solidFill>
        <a:round/>
      </a:ln>
    </cs:spPr>
    <cs:defRPr sz="1000" kern="1200"/>
  </cs:chartArea>
  <cs:dataLabel>
    <cs:lnRef idx="0"/>
    <cs:fillRef idx="0">
      <cs:styleClr val="0"/>
    </cs:fillRef>
    <cs:effectRef idx="0"/>
    <cs:fontRef idx="minor">
      <a:schemeClr val="lt1"/>
    </cs:fontRef>
    <cs:spPr>
      <a:solidFill>
        <a:schemeClr val="phClr"/>
      </a:solidFill>
    </cs:spPr>
    <cs:defRPr sz="900" b="1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25400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lt1"/>
            </a:gs>
            <a:gs pos="100000">
              <a:schemeClr val="lt1">
                <a:alpha val="0"/>
              </a:schemeClr>
            </a:gs>
          </a:gsLst>
          <a:lin ang="5400000" scaled="0"/>
        </a:gradFill>
        <a:round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9fc738c4435eeed51fb8d5e62744536a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2935c841d6e6b1dc58282ee7ef173c85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27a57-5daa-4240-845d-578cc8bddeed" xsi:nil="true"/>
    <lcf76f155ced4ddcb4097134ff3c332f xmlns="a408f06c-1694-489f-9cdc-5efa500d75a8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BF63-9E30-4891-84EB-ABC4A609C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8f06c-1694-489f-9cdc-5efa500d75a8"/>
    <ds:schemaRef ds:uri="31f27a57-5daa-4240-845d-578cc8bdd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C9893-C0A5-4112-A099-7C6D9397534D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</ds:schemaRefs>
</ds:datastoreItem>
</file>

<file path=customXml/itemProps3.xml><?xml version="1.0" encoding="utf-8"?>
<ds:datastoreItem xmlns:ds="http://schemas.openxmlformats.org/officeDocument/2006/customXml" ds:itemID="{D55F8D6D-A9CE-41E1-A75A-4898496F18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05CE23-A874-41A9-B816-F17E7CBBF1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24D85A-EC83-4A96-8E6B-F651AC37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1526</Words>
  <Characters>9479</Characters>
  <Application>Microsoft Office Word</Application>
  <DocSecurity>0</DocSecurity>
  <Lines>430</Lines>
  <Paragraphs>244</Paragraphs>
  <ScaleCrop>false</ScaleCrop>
  <Company>Aarhus Kommune</Company>
  <LinksUpToDate>false</LinksUpToDate>
  <CharactersWithSpaces>10761</CharactersWithSpaces>
  <SharedDoc>false</SharedDoc>
  <HLinks>
    <vt:vector size="12" baseType="variant">
      <vt:variant>
        <vt:i4>3538979</vt:i4>
      </vt:variant>
      <vt:variant>
        <vt:i4>3</vt:i4>
      </vt:variant>
      <vt:variant>
        <vt:i4>0</vt:i4>
      </vt:variant>
      <vt:variant>
        <vt:i4>5</vt:i4>
      </vt:variant>
      <vt:variant>
        <vt:lpwstr>https://eur02.safelinks.protection.outlook.com/?url=https%3A%2F%2Fapp.powerbi.com%2Fgroups%2Fme%2Freports%2F538e9651-edb4-4aef-843a-b9aff67ca4fa%2FReportSection459e50519900844ee106%3Fctid%3Da980a661-6969-4f10-8dd3-e57bbffcc853%26experience%3Dpower-bi&amp;data=05%7C02%7Ctgl%40aarhus.dk%7Cfd6b083e9e2347dc083008dc41a99b89%7C7d66e3797f9441f8a2bafc9740f2faa0%7C1%7C0%7C638457443914932679%7CUnknown%7CTWFpbGZsb3d8eyJWIjoiMC4wLjAwMDAiLCJQIjoiV2luMzIiLCJBTiI6Ik1haWwiLCJXVCI6Mn0%3D%7C0%7C%7C%7C&amp;sdata=F83zS%2BdPYQvBw6OxJj9o9g4eAmG6GAU8W9BQZPlOY3s%3D&amp;reserved=0</vt:lpwstr>
      </vt:variant>
      <vt:variant>
        <vt:lpwstr/>
      </vt:variant>
      <vt:variant>
        <vt:i4>7536767</vt:i4>
      </vt:variant>
      <vt:variant>
        <vt:i4>0</vt:i4>
      </vt:variant>
      <vt:variant>
        <vt:i4>0</vt:i4>
      </vt:variant>
      <vt:variant>
        <vt:i4>5</vt:i4>
      </vt:variant>
      <vt:variant>
        <vt:lpwstr>https://dendigitalehotline.dk/for-medlemmer/leder/dagsorden-og-referater/styregruppemoede-31102024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Navn/Efternavn/Firma</dc:title>
  <dc:subject/>
  <dc:creator>Rikke Bækgaard Christensen</dc:creator>
  <cp:keywords/>
  <dc:description/>
  <cp:lastModifiedBy>Rikke Bækgaard Christensen</cp:lastModifiedBy>
  <cp:revision>219</cp:revision>
  <cp:lastPrinted>2024-11-28T12:04:00Z</cp:lastPrinted>
  <dcterms:created xsi:type="dcterms:W3CDTF">2024-11-20T12:14:00Z</dcterms:created>
  <dcterms:modified xsi:type="dcterms:W3CDTF">2024-12-02T13:38:00Z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svcFileMigration05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svcFileMigration05</vt:lpwstr>
  </property>
  <property fmtid="{D5CDD505-2E9C-101B-9397-08002B2CF9AE}" pid="6" name="ContentTypeId">
    <vt:lpwstr>0x010100224B8291D849F4459D7AB60B6E79C880</vt:lpwstr>
  </property>
  <property fmtid="{D5CDD505-2E9C-101B-9397-08002B2CF9AE}" pid="7" name="MediaServiceImageTags">
    <vt:lpwstr/>
  </property>
</Properties>
</file>