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763CA" w14:textId="7691BBFF" w:rsidR="00284291" w:rsidRPr="00284291" w:rsidRDefault="00765318" w:rsidP="00284291">
      <w:pPr>
        <w:rPr>
          <w:b/>
          <w:bCs/>
        </w:rPr>
      </w:pPr>
      <w:r w:rsidRPr="00E6754A">
        <w:rPr>
          <w:b/>
          <w:bCs/>
          <w:highlight w:val="yellow"/>
        </w:rPr>
        <w:t xml:space="preserve">X </w:t>
      </w:r>
      <w:r w:rsidR="00284291" w:rsidRPr="00E6754A">
        <w:rPr>
          <w:b/>
          <w:bCs/>
          <w:highlight w:val="yellow"/>
        </w:rPr>
        <w:t>Kommune</w:t>
      </w:r>
      <w:r w:rsidR="00284291" w:rsidRPr="00284291">
        <w:rPr>
          <w:b/>
          <w:bCs/>
        </w:rPr>
        <w:t xml:space="preserve"> går sammen med 39 andre kommuner om at skabe smartere borgerbetjening med AI</w:t>
      </w:r>
    </w:p>
    <w:p w14:paraId="25CC134D" w14:textId="4946D8E9" w:rsidR="00284291" w:rsidRPr="00284291" w:rsidRDefault="00765318" w:rsidP="00284291">
      <w:r w:rsidRPr="00E6754A">
        <w:rPr>
          <w:highlight w:val="yellow"/>
        </w:rPr>
        <w:t>X</w:t>
      </w:r>
      <w:r w:rsidR="00284291" w:rsidRPr="00E6754A">
        <w:rPr>
          <w:highlight w:val="yellow"/>
        </w:rPr>
        <w:t xml:space="preserve"> Kommune</w:t>
      </w:r>
      <w:r w:rsidR="00284291" w:rsidRPr="00284291">
        <w:t xml:space="preserve"> er en del af det tværkommunale samarbejde DDH, </w:t>
      </w:r>
      <w:r w:rsidR="00284291">
        <w:t xml:space="preserve">og har siden 2020 arbejdet med AI i borgerbetjeningen via chatbotten Muni. DDH og </w:t>
      </w:r>
      <w:r w:rsidR="00E6754A" w:rsidRPr="00E6754A">
        <w:rPr>
          <w:highlight w:val="yellow"/>
        </w:rPr>
        <w:t>X</w:t>
      </w:r>
      <w:r w:rsidR="00284291" w:rsidRPr="00E6754A">
        <w:rPr>
          <w:highlight w:val="yellow"/>
        </w:rPr>
        <w:t xml:space="preserve"> kommune</w:t>
      </w:r>
      <w:r w:rsidR="00284291">
        <w:t xml:space="preserve"> har nu</w:t>
      </w:r>
      <w:r w:rsidR="00284291" w:rsidRPr="00284291">
        <w:t xml:space="preserve"> indgået et nyt partnerskab med Deloitte og Boost.ai, som skal </w:t>
      </w:r>
      <w:r w:rsidR="00284291">
        <w:t>videreudvikle Muni samt udvikle nye borgervendte servicekanaler, der anvender AI</w:t>
      </w:r>
      <w:r w:rsidR="00284291" w:rsidRPr="00284291">
        <w:t xml:space="preserve">. </w:t>
      </w:r>
    </w:p>
    <w:p w14:paraId="1446F2E5" w14:textId="77777777" w:rsidR="00284291" w:rsidRPr="00284291" w:rsidRDefault="00284291" w:rsidP="00284291">
      <w:r w:rsidRPr="00284291">
        <w:rPr>
          <w:b/>
          <w:bCs/>
        </w:rPr>
        <w:t>Chatbotten Muni får et løft</w:t>
      </w:r>
    </w:p>
    <w:p w14:paraId="00E0FACF" w14:textId="77777777" w:rsidR="00284291" w:rsidRPr="00284291" w:rsidRDefault="00284291" w:rsidP="00284291">
      <w:r w:rsidRPr="00284291">
        <w:t>Muni har siden 2020 hjulpet borgere i DDH-kommunerne med at finde svar på almindelige spørgsmål. Nu er chatbotten klar til at blive videreudviklet for at udnytte AI-teknologiens potentiale fuldt ud. Med den nye platform vil chatbotten have nye funktioner, f.eks. en stemme, der gør den mere tilgængelig for borgerne. Den vil også kunne integreres med flere fagsystemer, så borgerne kan klare deres ærinde med kommunen uden at skulle logge ind i mange forskellige systemer.</w:t>
      </w:r>
    </w:p>
    <w:p w14:paraId="66434940" w14:textId="2094C6A2" w:rsidR="00284291" w:rsidRPr="00284291" w:rsidRDefault="00284291" w:rsidP="00284291">
      <w:r w:rsidRPr="00284291">
        <w:rPr>
          <w:b/>
          <w:bCs/>
        </w:rPr>
        <w:t xml:space="preserve">Lene Hartig Danielsen, </w:t>
      </w:r>
      <w:r w:rsidR="00E6754A">
        <w:rPr>
          <w:b/>
          <w:bCs/>
        </w:rPr>
        <w:t xml:space="preserve">Formand for DDH og Chef for </w:t>
      </w:r>
      <w:r w:rsidRPr="00284291">
        <w:rPr>
          <w:b/>
          <w:bCs/>
        </w:rPr>
        <w:t>Borgerservice i Aarhus Kommune:</w:t>
      </w:r>
    </w:p>
    <w:p w14:paraId="3E5E0B4B" w14:textId="77777777" w:rsidR="00284291" w:rsidRPr="00284291" w:rsidRDefault="00284291" w:rsidP="00284291">
      <w:r w:rsidRPr="00284291">
        <w:t>"Vi har skabt et solidt fundament i arbejdet med borgervendte AI-servicekanaler med chatbotten Muni siden 2020, og vi tror på, at vi kan udnytte AI’s potentiale i serviceudvikling endnu mere i fællesskab. Derfor er vi utroligt glade for at kunne give vores borgere adgang til nye, forbedrede servicekanaler, der bygger og videreudvikler på Munis fundament. Og vi er ikke i tvivl om, at Deloitte og boost.ai er de rette til at løfte den opgave sammen med os."</w:t>
      </w:r>
    </w:p>
    <w:p w14:paraId="38E41D6E" w14:textId="77777777" w:rsidR="00284291" w:rsidRPr="00284291" w:rsidRDefault="00284291" w:rsidP="00284291">
      <w:r w:rsidRPr="00284291">
        <w:rPr>
          <w:b/>
          <w:bCs/>
        </w:rPr>
        <w:t>Fakta om DDH:</w:t>
      </w:r>
    </w:p>
    <w:p w14:paraId="2249CEFE" w14:textId="77777777" w:rsidR="00284291" w:rsidRPr="00284291" w:rsidRDefault="00284291" w:rsidP="00284291">
      <w:pPr>
        <w:numPr>
          <w:ilvl w:val="0"/>
          <w:numId w:val="1"/>
        </w:numPr>
      </w:pPr>
      <w:r w:rsidRPr="00284291">
        <w:t>Etableret i 2012 som et tværkommunalt virtuelt callcenter</w:t>
      </w:r>
    </w:p>
    <w:p w14:paraId="0496AB70" w14:textId="77777777" w:rsidR="00284291" w:rsidRPr="00284291" w:rsidRDefault="00284291" w:rsidP="00284291">
      <w:pPr>
        <w:numPr>
          <w:ilvl w:val="0"/>
          <w:numId w:val="1"/>
        </w:numPr>
      </w:pPr>
      <w:r w:rsidRPr="00284291">
        <w:t>DDH tilbyder telefonisk betjening 60 timer om ugen og modtager årligt ca. 300.000 opkald</w:t>
      </w:r>
    </w:p>
    <w:p w14:paraId="233B8DE7" w14:textId="77777777" w:rsidR="00284291" w:rsidRPr="00284291" w:rsidRDefault="00284291" w:rsidP="00284291">
      <w:pPr>
        <w:numPr>
          <w:ilvl w:val="0"/>
          <w:numId w:val="1"/>
        </w:numPr>
      </w:pPr>
      <w:r w:rsidRPr="00284291">
        <w:t>Har haft chatbotten Muni i drift siden 2020</w:t>
      </w:r>
    </w:p>
    <w:p w14:paraId="3EBFA2D2" w14:textId="77777777" w:rsidR="00284291" w:rsidRPr="00284291" w:rsidRDefault="00284291" w:rsidP="00284291">
      <w:pPr>
        <w:numPr>
          <w:ilvl w:val="0"/>
          <w:numId w:val="1"/>
        </w:numPr>
      </w:pPr>
      <w:r w:rsidRPr="00284291">
        <w:t>I 2022 havde Muni flest samtaler med borgerne på et år – i alt 120.000 samtaler</w:t>
      </w:r>
    </w:p>
    <w:p w14:paraId="58D62C34" w14:textId="53AF97B9" w:rsidR="00284291" w:rsidRPr="00284291" w:rsidRDefault="00284291" w:rsidP="00284291">
      <w:pPr>
        <w:numPr>
          <w:ilvl w:val="0"/>
          <w:numId w:val="1"/>
        </w:numPr>
      </w:pPr>
      <w:r w:rsidRPr="00284291">
        <w:t>40 kommuner er med i de</w:t>
      </w:r>
      <w:r w:rsidR="00D34145">
        <w:t>t</w:t>
      </w:r>
      <w:r w:rsidRPr="00284291">
        <w:t xml:space="preserve"> nye </w:t>
      </w:r>
      <w:r w:rsidR="00E81926">
        <w:t>udbud om borgervendte AI services</w:t>
      </w:r>
    </w:p>
    <w:p w14:paraId="2B6A9F88" w14:textId="77777777" w:rsidR="00284291" w:rsidRPr="00284291" w:rsidRDefault="00284291" w:rsidP="00284291">
      <w:r w:rsidRPr="00284291">
        <w:rPr>
          <w:b/>
          <w:bCs/>
        </w:rPr>
        <w:t>For mere information:</w:t>
      </w:r>
    </w:p>
    <w:p w14:paraId="6DCCF7E9" w14:textId="13623A09" w:rsidR="00E6754A" w:rsidRDefault="00E6754A" w:rsidP="00284291">
      <w:r w:rsidRPr="00E6754A">
        <w:rPr>
          <w:highlight w:val="yellow"/>
        </w:rPr>
        <w:t>Indsæt navn fra egen organisation</w:t>
      </w:r>
    </w:p>
    <w:p w14:paraId="01329A4D" w14:textId="13F9B622" w:rsidR="00E81926" w:rsidRPr="00284291" w:rsidRDefault="00E81926" w:rsidP="00284291">
      <w:r>
        <w:t xml:space="preserve">Torben Glock, Projektleder </w:t>
      </w:r>
      <w:hyperlink r:id="rId8" w:history="1">
        <w:r w:rsidRPr="002E0DE5">
          <w:rPr>
            <w:rStyle w:val="Hyperlink"/>
          </w:rPr>
          <w:t>tlg@aarhus.dk</w:t>
        </w:r>
      </w:hyperlink>
      <w:r>
        <w:t xml:space="preserve"> </w:t>
      </w:r>
    </w:p>
    <w:p w14:paraId="53553072" w14:textId="2BFBD366" w:rsidR="00284291" w:rsidRPr="00284291" w:rsidRDefault="006A2D21" w:rsidP="00284291">
      <w:r>
        <w:rPr>
          <w:b/>
          <w:bCs/>
        </w:rPr>
        <w:t>Læs hele pressemeddelelsen her</w:t>
      </w:r>
    </w:p>
    <w:p w14:paraId="1CF30239" w14:textId="3E97C1F7" w:rsidR="00284291" w:rsidRDefault="00E6754A">
      <w:hyperlink r:id="rId9" w:history="1">
        <w:r w:rsidR="00E279C4" w:rsidRPr="00E279C4">
          <w:rPr>
            <w:rStyle w:val="Hyperlink"/>
          </w:rPr>
          <w:t>Chatbot med AI skal hjælpe 2,5 mio. danskere med selvbetjening i kommunen</w:t>
        </w:r>
      </w:hyperlink>
    </w:p>
    <w:sectPr w:rsidR="0028429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AA548A"/>
    <w:multiLevelType w:val="multilevel"/>
    <w:tmpl w:val="EB828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381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291"/>
    <w:rsid w:val="00184E56"/>
    <w:rsid w:val="00284291"/>
    <w:rsid w:val="006138CC"/>
    <w:rsid w:val="00681FAB"/>
    <w:rsid w:val="006A2D21"/>
    <w:rsid w:val="00765318"/>
    <w:rsid w:val="009303A5"/>
    <w:rsid w:val="00D34145"/>
    <w:rsid w:val="00E279C4"/>
    <w:rsid w:val="00E6754A"/>
    <w:rsid w:val="00E81926"/>
    <w:rsid w:val="00F66FE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6C2D9"/>
  <w15:chartTrackingRefBased/>
  <w15:docId w15:val="{AF6EEAB0-C0BA-4853-87BA-4B3AE223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84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84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8429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8429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8429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8429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8429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8429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8429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8429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28429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28429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28429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28429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28429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28429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28429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284291"/>
    <w:rPr>
      <w:rFonts w:eastAsiaTheme="majorEastAsia" w:cstheme="majorBidi"/>
      <w:color w:val="272727" w:themeColor="text1" w:themeTint="D8"/>
    </w:rPr>
  </w:style>
  <w:style w:type="paragraph" w:styleId="Titel">
    <w:name w:val="Title"/>
    <w:basedOn w:val="Normal"/>
    <w:next w:val="Normal"/>
    <w:link w:val="TitelTegn"/>
    <w:uiPriority w:val="10"/>
    <w:qFormat/>
    <w:rsid w:val="00284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8429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28429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28429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28429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284291"/>
    <w:rPr>
      <w:i/>
      <w:iCs/>
      <w:color w:val="404040" w:themeColor="text1" w:themeTint="BF"/>
    </w:rPr>
  </w:style>
  <w:style w:type="paragraph" w:styleId="Listeafsnit">
    <w:name w:val="List Paragraph"/>
    <w:basedOn w:val="Normal"/>
    <w:uiPriority w:val="34"/>
    <w:qFormat/>
    <w:rsid w:val="00284291"/>
    <w:pPr>
      <w:ind w:left="720"/>
      <w:contextualSpacing/>
    </w:pPr>
  </w:style>
  <w:style w:type="character" w:styleId="Kraftigfremhvning">
    <w:name w:val="Intense Emphasis"/>
    <w:basedOn w:val="Standardskrifttypeiafsnit"/>
    <w:uiPriority w:val="21"/>
    <w:qFormat/>
    <w:rsid w:val="00284291"/>
    <w:rPr>
      <w:i/>
      <w:iCs/>
      <w:color w:val="0F4761" w:themeColor="accent1" w:themeShade="BF"/>
    </w:rPr>
  </w:style>
  <w:style w:type="paragraph" w:styleId="Strktcitat">
    <w:name w:val="Intense Quote"/>
    <w:basedOn w:val="Normal"/>
    <w:next w:val="Normal"/>
    <w:link w:val="StrktcitatTegn"/>
    <w:uiPriority w:val="30"/>
    <w:qFormat/>
    <w:rsid w:val="00284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284291"/>
    <w:rPr>
      <w:i/>
      <w:iCs/>
      <w:color w:val="0F4761" w:themeColor="accent1" w:themeShade="BF"/>
    </w:rPr>
  </w:style>
  <w:style w:type="character" w:styleId="Kraftighenvisning">
    <w:name w:val="Intense Reference"/>
    <w:basedOn w:val="Standardskrifttypeiafsnit"/>
    <w:uiPriority w:val="32"/>
    <w:qFormat/>
    <w:rsid w:val="00284291"/>
    <w:rPr>
      <w:b/>
      <w:bCs/>
      <w:smallCaps/>
      <w:color w:val="0F4761" w:themeColor="accent1" w:themeShade="BF"/>
      <w:spacing w:val="5"/>
    </w:rPr>
  </w:style>
  <w:style w:type="character" w:styleId="Hyperlink">
    <w:name w:val="Hyperlink"/>
    <w:basedOn w:val="Standardskrifttypeiafsnit"/>
    <w:uiPriority w:val="99"/>
    <w:unhideWhenUsed/>
    <w:rsid w:val="00284291"/>
    <w:rPr>
      <w:color w:val="467886" w:themeColor="hyperlink"/>
      <w:u w:val="single"/>
    </w:rPr>
  </w:style>
  <w:style w:type="character" w:styleId="Ulstomtale">
    <w:name w:val="Unresolved Mention"/>
    <w:basedOn w:val="Standardskrifttypeiafsnit"/>
    <w:uiPriority w:val="99"/>
    <w:semiHidden/>
    <w:unhideWhenUsed/>
    <w:rsid w:val="00284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66706">
      <w:bodyDiv w:val="1"/>
      <w:marLeft w:val="0"/>
      <w:marRight w:val="0"/>
      <w:marTop w:val="0"/>
      <w:marBottom w:val="0"/>
      <w:divBdr>
        <w:top w:val="none" w:sz="0" w:space="0" w:color="auto"/>
        <w:left w:val="none" w:sz="0" w:space="0" w:color="auto"/>
        <w:bottom w:val="none" w:sz="0" w:space="0" w:color="auto"/>
        <w:right w:val="none" w:sz="0" w:space="0" w:color="auto"/>
      </w:divBdr>
    </w:div>
    <w:div w:id="90028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g@aarhus.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endigitalehotline.dk/nyheder/seneste-nyt-chatbot/den-kommunale-chatbot-muni-skal-udvikles-og-forbedres-til-glaede-for-borgerne-i-40-danske-kommun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8" ma:contentTypeDescription="Opret et nyt dokument." ma:contentTypeScope="" ma:versionID="9fc738c4435eeed51fb8d5e62744536a">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2935c841d6e6b1dc58282ee7ef173c85"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3BE746-558E-44CB-A82D-1A00518F9B30}">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2.xml><?xml version="1.0" encoding="utf-8"?>
<ds:datastoreItem xmlns:ds="http://schemas.openxmlformats.org/officeDocument/2006/customXml" ds:itemID="{4F34CF3B-127B-40C2-B4AE-1F3D79A37B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1CF08B-31BA-4C4A-BCB8-C5C67C84BC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1843</Characters>
  <Application>Microsoft Office Word</Application>
  <DocSecurity>0</DocSecurity>
  <Lines>31</Lines>
  <Paragraphs>21</Paragraphs>
  <ScaleCrop>false</ScaleCrop>
  <Company>Aarhus Kommune</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Rikke Bækgaard Christensen</dc:creator>
  <cp:keywords/>
  <dc:description/>
  <cp:lastModifiedBy>Rikke Bækgaard Christensen</cp:lastModifiedBy>
  <cp:revision>9</cp:revision>
  <dcterms:created xsi:type="dcterms:W3CDTF">2024-09-30T10:18:00Z</dcterms:created>
  <dcterms:modified xsi:type="dcterms:W3CDTF">2024-09-30T11:36:00Z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0x010100224B8291D849F4459D7AB60B6E79C880</vt:lpwstr>
  </property>
</Properties>
</file>