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5A35C" w14:textId="78F5905A" w:rsidR="00C57BAA" w:rsidRDefault="00C57BAA" w:rsidP="00C57BAA">
      <w:pPr>
        <w:pStyle w:val="Overskrift1"/>
      </w:pPr>
      <w:r>
        <w:t>Spørgsmål fra infomøde #2</w:t>
      </w:r>
    </w:p>
    <w:p w14:paraId="17B03595" w14:textId="77777777" w:rsidR="00C57BAA" w:rsidRDefault="00C57BAA" w:rsidP="00C57BAA"/>
    <w:p w14:paraId="56F3436D" w14:textId="498ACF63" w:rsidR="00C57BAA" w:rsidRPr="00C57BAA" w:rsidRDefault="00C57BAA" w:rsidP="00C57BAA">
      <w:pPr>
        <w:pStyle w:val="Overskrift2"/>
      </w:pPr>
      <w:r>
        <w:t>LLM</w:t>
      </w:r>
    </w:p>
    <w:p w14:paraId="578EE120" w14:textId="7E42935A" w:rsidR="006138CC" w:rsidRPr="00C57BAA" w:rsidRDefault="00C57BAA" w:rsidP="00C57BAA">
      <w:pPr>
        <w:pStyle w:val="Listeafsnit"/>
        <w:numPr>
          <w:ilvl w:val="0"/>
          <w:numId w:val="2"/>
        </w:numPr>
        <w:rPr>
          <w:b/>
          <w:bCs/>
        </w:rPr>
      </w:pPr>
      <w:r w:rsidRPr="00C57BAA">
        <w:rPr>
          <w:b/>
          <w:bCs/>
        </w:rPr>
        <w:t>Hvad er AI motoren? (LLM)</w:t>
      </w:r>
    </w:p>
    <w:p w14:paraId="04CFEB9D" w14:textId="5F0D7690" w:rsidR="00C57BAA" w:rsidRDefault="00C57BAA">
      <w:r w:rsidRPr="00C57BAA">
        <w:t>Det er Open AIs LLM, der anvendes i AI crawlen. </w:t>
      </w:r>
    </w:p>
    <w:p w14:paraId="2D45273E" w14:textId="2B296BFB" w:rsidR="00C57BAA" w:rsidRDefault="00C57BAA">
      <w:r w:rsidRPr="00C57BAA">
        <w:t>TIl den 20. februar vil der kun blive brugt LLM i AI crawlen</w:t>
      </w:r>
      <w:r w:rsidR="00D970C2">
        <w:t xml:space="preserve"> og til oversættelse</w:t>
      </w:r>
      <w:r w:rsidRPr="00C57BAA">
        <w:t>. Så i starten er det som udgangspunkt der, den bruges borgervendt. Men der er selvfølgelig mulighed for yderligere brugssc</w:t>
      </w:r>
      <w:r>
        <w:t>en</w:t>
      </w:r>
      <w:r w:rsidRPr="00C57BAA">
        <w:t>arier.  </w:t>
      </w:r>
    </w:p>
    <w:p w14:paraId="0249EB00" w14:textId="2BDB840B" w:rsidR="00C57BAA" w:rsidRPr="00C57BAA" w:rsidRDefault="00C57BAA" w:rsidP="007D1CBB">
      <w:pPr>
        <w:pStyle w:val="Overskrift2"/>
      </w:pPr>
      <w:r>
        <w:t>AI crawl</w:t>
      </w:r>
    </w:p>
    <w:p w14:paraId="511078E7" w14:textId="67FED519" w:rsidR="00C57BAA" w:rsidRPr="00222BC5" w:rsidRDefault="228BE6C6" w:rsidP="00222BC5">
      <w:pPr>
        <w:pStyle w:val="Listeafsnit"/>
        <w:numPr>
          <w:ilvl w:val="0"/>
          <w:numId w:val="2"/>
        </w:numPr>
        <w:rPr>
          <w:b/>
          <w:bCs/>
        </w:rPr>
      </w:pPr>
      <w:r w:rsidRPr="228BE6C6">
        <w:rPr>
          <w:b/>
          <w:bCs/>
        </w:rPr>
        <w:t>Hvor ofte crawler den hjemmesiderne</w:t>
      </w:r>
    </w:p>
    <w:p w14:paraId="6B9FA029" w14:textId="6D018374" w:rsidR="00C57BAA" w:rsidRDefault="228BE6C6" w:rsidP="228BE6C6">
      <w:pPr>
        <w:pStyle w:val="Listeafsnit"/>
      </w:pPr>
      <w:r>
        <w:t xml:space="preserve">AI crawlen kan opsættes til at gennemlæse datakilder i følgende interval: </w:t>
      </w:r>
    </w:p>
    <w:p w14:paraId="786BA629" w14:textId="222CE4C2" w:rsidR="00C57BAA" w:rsidRDefault="228BE6C6" w:rsidP="228BE6C6">
      <w:pPr>
        <w:pStyle w:val="Listeafsnit"/>
        <w:numPr>
          <w:ilvl w:val="0"/>
          <w:numId w:val="1"/>
        </w:numPr>
      </w:pPr>
      <w:r>
        <w:t xml:space="preserve">Én gang i </w:t>
      </w:r>
      <w:r w:rsidR="007729E0">
        <w:t>døgnet</w:t>
      </w:r>
    </w:p>
    <w:p w14:paraId="537FAF6D" w14:textId="07F682BA" w:rsidR="00C57BAA" w:rsidRDefault="228BE6C6" w:rsidP="228BE6C6">
      <w:pPr>
        <w:pStyle w:val="Listeafsnit"/>
        <w:numPr>
          <w:ilvl w:val="0"/>
          <w:numId w:val="1"/>
        </w:numPr>
      </w:pPr>
      <w:r>
        <w:t>Én gang i ugen</w:t>
      </w:r>
    </w:p>
    <w:p w14:paraId="6FEB6BF3" w14:textId="31D9D767" w:rsidR="00C57BAA" w:rsidRDefault="228BE6C6" w:rsidP="228BE6C6">
      <w:pPr>
        <w:pStyle w:val="Listeafsnit"/>
        <w:numPr>
          <w:ilvl w:val="0"/>
          <w:numId w:val="1"/>
        </w:numPr>
      </w:pPr>
      <w:r>
        <w:t>Èn gang i måneden</w:t>
      </w:r>
    </w:p>
    <w:p w14:paraId="273BD25B" w14:textId="288B5AB7" w:rsidR="228BE6C6" w:rsidRDefault="00E50EDB" w:rsidP="228BE6C6">
      <w:r>
        <w:t xml:space="preserve">Til go-live opsætter vi den til at crawle én gang i døgnet. </w:t>
      </w:r>
      <w:r w:rsidR="228BE6C6">
        <w:t>Derudover kan gennemlæsningen også igangsættes på hvilket som helst tidspunkt ved DDH</w:t>
      </w:r>
      <w:r w:rsidR="000F3666">
        <w:t xml:space="preserve"> chatbot teamet</w:t>
      </w:r>
      <w:r w:rsidR="228BE6C6">
        <w:t>.</w:t>
      </w:r>
    </w:p>
    <w:p w14:paraId="29D07D7B" w14:textId="77777777" w:rsidR="00C57BAA" w:rsidRDefault="00C57BAA" w:rsidP="00C57BAA">
      <w:pPr>
        <w:pStyle w:val="Listeafsnit"/>
        <w:rPr>
          <w:b/>
          <w:bCs/>
        </w:rPr>
      </w:pPr>
    </w:p>
    <w:p w14:paraId="5E60A1EC" w14:textId="18D307DA" w:rsidR="00C57BAA" w:rsidRPr="00C57BAA" w:rsidRDefault="00C57BAA" w:rsidP="00C57BAA">
      <w:pPr>
        <w:pStyle w:val="Listeafsnit"/>
        <w:numPr>
          <w:ilvl w:val="0"/>
          <w:numId w:val="2"/>
        </w:numPr>
        <w:rPr>
          <w:b/>
          <w:bCs/>
        </w:rPr>
      </w:pPr>
      <w:r w:rsidRPr="00C57BAA">
        <w:rPr>
          <w:b/>
          <w:bCs/>
        </w:rPr>
        <w:t>Kan vi selv definere hvor vi placere Muni og anvender den? Vi har nok behov for internt også at teste den før man bare slipper det løs på alle sider.</w:t>
      </w:r>
    </w:p>
    <w:p w14:paraId="0A98CBA1" w14:textId="7623841E" w:rsidR="37088615" w:rsidRDefault="00C57BAA">
      <w:r>
        <w:t>Ja, det er op til den enkelte kommune at beslutte, hvor Muni skal ligge på hjemmesiden. ift. test af løsningen har vi bedt leverandøren om et testlink, der kan deles, når funktionsprøven er veloverstået i midt januar.  </w:t>
      </w:r>
    </w:p>
    <w:p w14:paraId="333D8D2D" w14:textId="5E6A79CD" w:rsidR="00C57BAA" w:rsidRPr="00E552D4" w:rsidRDefault="00C57BAA" w:rsidP="00C57BAA">
      <w:pPr>
        <w:pStyle w:val="NormalWeb"/>
        <w:numPr>
          <w:ilvl w:val="0"/>
          <w:numId w:val="2"/>
        </w:numPr>
        <w:rPr>
          <w:rFonts w:asciiTheme="majorHAnsi" w:hAnsiTheme="majorHAnsi" w:cs="Segoe UI"/>
          <w:b/>
          <w:bCs/>
          <w:sz w:val="21"/>
          <w:szCs w:val="21"/>
        </w:rPr>
      </w:pPr>
      <w:r w:rsidRPr="00E552D4">
        <w:rPr>
          <w:rFonts w:asciiTheme="majorHAnsi" w:hAnsiTheme="majorHAnsi" w:cs="Segoe UI"/>
          <w:b/>
          <w:bCs/>
          <w:sz w:val="21"/>
          <w:szCs w:val="21"/>
        </w:rPr>
        <w:t>Er der taget stilling til hvordan den prioriterer de forskellige hjemmesiders indhold i svaret? Fx egen hjemmeside og borger.dk</w:t>
      </w:r>
    </w:p>
    <w:p w14:paraId="1BC59FB9" w14:textId="45342475" w:rsidR="00C57BAA" w:rsidRDefault="00AD71B2" w:rsidP="00C57BAA">
      <w:pPr>
        <w:pStyle w:val="NormalWeb"/>
        <w:ind w:left="720"/>
        <w:rPr>
          <w:rFonts w:ascii="Segoe UI" w:hAnsi="Segoe UI" w:cs="Segoe UI"/>
          <w:sz w:val="21"/>
          <w:szCs w:val="21"/>
        </w:rPr>
      </w:pPr>
      <w:r>
        <w:rPr>
          <w:rFonts w:ascii="Segoe UI" w:hAnsi="Segoe UI" w:cs="Segoe UI"/>
          <w:sz w:val="21"/>
          <w:szCs w:val="21"/>
        </w:rPr>
        <w:t xml:space="preserve">Til lancering den 20. februar </w:t>
      </w:r>
      <w:r w:rsidR="009D0380">
        <w:rPr>
          <w:rFonts w:ascii="Segoe UI" w:hAnsi="Segoe UI" w:cs="Segoe UI"/>
          <w:sz w:val="21"/>
          <w:szCs w:val="21"/>
        </w:rPr>
        <w:t>er prioriteringen af datakilder</w:t>
      </w:r>
      <w:r w:rsidR="00FB5F32">
        <w:rPr>
          <w:rFonts w:ascii="Segoe UI" w:hAnsi="Segoe UI" w:cs="Segoe UI"/>
          <w:sz w:val="21"/>
          <w:szCs w:val="21"/>
        </w:rPr>
        <w:t xml:space="preserve"> med mulighed </w:t>
      </w:r>
      <w:r w:rsidR="00AF6D9E">
        <w:rPr>
          <w:rFonts w:ascii="Segoe UI" w:hAnsi="Segoe UI" w:cs="Segoe UI"/>
          <w:sz w:val="21"/>
          <w:szCs w:val="21"/>
        </w:rPr>
        <w:t>for tilføjelser af flere på sigt</w:t>
      </w:r>
      <w:r w:rsidR="001B0BA5">
        <w:rPr>
          <w:rFonts w:ascii="Segoe UI" w:hAnsi="Segoe UI" w:cs="Segoe UI"/>
          <w:sz w:val="21"/>
          <w:szCs w:val="21"/>
        </w:rPr>
        <w:t>:</w:t>
      </w:r>
    </w:p>
    <w:p w14:paraId="28D6EB30" w14:textId="6D1D2C7B" w:rsidR="001B0BA5" w:rsidRDefault="001B0BA5" w:rsidP="001B0BA5">
      <w:pPr>
        <w:pStyle w:val="NormalWeb"/>
        <w:numPr>
          <w:ilvl w:val="0"/>
          <w:numId w:val="4"/>
        </w:numPr>
        <w:rPr>
          <w:rFonts w:ascii="Segoe UI" w:hAnsi="Segoe UI" w:cs="Segoe UI"/>
          <w:sz w:val="21"/>
          <w:szCs w:val="21"/>
        </w:rPr>
      </w:pPr>
      <w:r>
        <w:rPr>
          <w:rFonts w:ascii="Segoe UI" w:hAnsi="Segoe UI" w:cs="Segoe UI"/>
          <w:sz w:val="21"/>
          <w:szCs w:val="21"/>
        </w:rPr>
        <w:t>Kommunale hjemmeside</w:t>
      </w:r>
    </w:p>
    <w:p w14:paraId="26CD752F" w14:textId="3A762F13" w:rsidR="001B0BA5" w:rsidRDefault="001B0BA5" w:rsidP="001B0BA5">
      <w:pPr>
        <w:pStyle w:val="NormalWeb"/>
        <w:numPr>
          <w:ilvl w:val="0"/>
          <w:numId w:val="4"/>
        </w:numPr>
        <w:rPr>
          <w:rFonts w:ascii="Segoe UI" w:hAnsi="Segoe UI" w:cs="Segoe UI"/>
          <w:sz w:val="21"/>
          <w:szCs w:val="21"/>
        </w:rPr>
      </w:pPr>
      <w:r>
        <w:rPr>
          <w:rFonts w:ascii="Segoe UI" w:hAnsi="Segoe UI" w:cs="Segoe UI"/>
          <w:sz w:val="21"/>
          <w:szCs w:val="21"/>
        </w:rPr>
        <w:t>Selvbetjening.nu</w:t>
      </w:r>
    </w:p>
    <w:p w14:paraId="3C78DB61" w14:textId="6334B306" w:rsidR="00C57BAA" w:rsidRDefault="00C57BAA" w:rsidP="00C57BAA">
      <w:pPr>
        <w:pStyle w:val="Listeafsnit"/>
        <w:numPr>
          <w:ilvl w:val="0"/>
          <w:numId w:val="2"/>
        </w:numPr>
        <w:rPr>
          <w:b/>
          <w:bCs/>
        </w:rPr>
      </w:pPr>
      <w:r w:rsidRPr="00C57BAA">
        <w:rPr>
          <w:b/>
          <w:bCs/>
        </w:rPr>
        <w:t>Kan man selv vælge kilder?</w:t>
      </w:r>
    </w:p>
    <w:p w14:paraId="2B579702" w14:textId="77777777" w:rsidR="007D1CBB" w:rsidRPr="008548EE" w:rsidRDefault="007D1CBB" w:rsidP="007D1CBB">
      <w:pPr>
        <w:pStyle w:val="NormalWeb"/>
        <w:ind w:left="720"/>
        <w:rPr>
          <w:rFonts w:ascii="Segoe UI" w:hAnsi="Segoe UI" w:cs="Segoe UI"/>
          <w:sz w:val="21"/>
          <w:szCs w:val="21"/>
        </w:rPr>
      </w:pPr>
      <w:r>
        <w:rPr>
          <w:rFonts w:ascii="Segoe UI" w:hAnsi="Segoe UI" w:cs="Segoe UI"/>
          <w:sz w:val="21"/>
          <w:szCs w:val="21"/>
        </w:rPr>
        <w:t>Det er muligt for den enkelte kommune at tilpasse prioritet 1 og prioritet 2 til at være kommunespecifik. Efter afsluttet driftsprøve vil vi indsamle dette input fra kommunerne.</w:t>
      </w:r>
    </w:p>
    <w:p w14:paraId="5266CEAE" w14:textId="77777777" w:rsidR="007D1CBB" w:rsidRDefault="007D1CBB" w:rsidP="007D1CBB">
      <w:pPr>
        <w:pStyle w:val="Listeafsnit"/>
        <w:rPr>
          <w:b/>
          <w:bCs/>
        </w:rPr>
      </w:pPr>
    </w:p>
    <w:p w14:paraId="3115EF9F" w14:textId="77777777" w:rsidR="00180853" w:rsidRPr="00180853" w:rsidRDefault="00180853" w:rsidP="00180853">
      <w:pPr>
        <w:pStyle w:val="Listeafsnit"/>
        <w:rPr>
          <w:b/>
          <w:bCs/>
        </w:rPr>
      </w:pPr>
    </w:p>
    <w:p w14:paraId="73DE454F" w14:textId="77777777" w:rsidR="00180853" w:rsidRDefault="00180853" w:rsidP="00180853">
      <w:pPr>
        <w:pStyle w:val="Listeafsnit"/>
        <w:rPr>
          <w:b/>
          <w:bCs/>
        </w:rPr>
      </w:pPr>
    </w:p>
    <w:p w14:paraId="06554A1F" w14:textId="77777777" w:rsidR="00C57BAA" w:rsidRPr="00C57BAA" w:rsidRDefault="00C57BAA" w:rsidP="00C57BAA">
      <w:pPr>
        <w:pStyle w:val="Listeafsnit"/>
        <w:rPr>
          <w:b/>
          <w:bCs/>
        </w:rPr>
      </w:pPr>
    </w:p>
    <w:p w14:paraId="5607DA79" w14:textId="15FBB7F8" w:rsidR="00C57BAA" w:rsidRDefault="228BE6C6" w:rsidP="00C57BAA">
      <w:pPr>
        <w:pStyle w:val="Listeafsnit"/>
        <w:numPr>
          <w:ilvl w:val="0"/>
          <w:numId w:val="2"/>
        </w:numPr>
        <w:rPr>
          <w:b/>
          <w:bCs/>
        </w:rPr>
      </w:pPr>
      <w:r w:rsidRPr="228BE6C6">
        <w:rPr>
          <w:b/>
          <w:bCs/>
        </w:rPr>
        <w:t xml:space="preserve">Ift. det med opsætning som på den norske hjemmeside vil det så sige vi kan bruge </w:t>
      </w:r>
      <w:r w:rsidR="00020DE0">
        <w:rPr>
          <w:b/>
          <w:bCs/>
        </w:rPr>
        <w:t>M</w:t>
      </w:r>
      <w:r w:rsidRPr="228BE6C6">
        <w:rPr>
          <w:b/>
          <w:bCs/>
        </w:rPr>
        <w:t>uni som søgemaskine på hjemmesiden?</w:t>
      </w:r>
    </w:p>
    <w:p w14:paraId="27FC7712" w14:textId="394A2327" w:rsidR="228BE6C6" w:rsidRDefault="228BE6C6" w:rsidP="228BE6C6">
      <w:pPr>
        <w:pStyle w:val="Listeafsnit"/>
        <w:rPr>
          <w:b/>
          <w:bCs/>
        </w:rPr>
      </w:pPr>
    </w:p>
    <w:p w14:paraId="6C1C06BC" w14:textId="6EA984D0" w:rsidR="00C61084" w:rsidRPr="00B33736" w:rsidRDefault="00C61084" w:rsidP="00B33736">
      <w:pPr>
        <w:rPr>
          <w:b/>
          <w:bCs/>
        </w:rPr>
      </w:pPr>
      <w:r>
        <w:t xml:space="preserve">Ja, det er ønskescenariet for denne implementering. Vi vil gerne teste </w:t>
      </w:r>
      <w:r w:rsidR="00B33736">
        <w:t>denne</w:t>
      </w:r>
      <w:r>
        <w:t xml:space="preserve"> implementering med kommuner, som er interesserede.</w:t>
      </w:r>
    </w:p>
    <w:p w14:paraId="605D3164" w14:textId="76F29C2F" w:rsidR="228BE6C6" w:rsidRDefault="228BE6C6" w:rsidP="228BE6C6">
      <w:pPr>
        <w:pStyle w:val="Listeafsnit"/>
        <w:rPr>
          <w:b/>
          <w:bCs/>
        </w:rPr>
      </w:pPr>
    </w:p>
    <w:p w14:paraId="062117C6" w14:textId="77777777" w:rsidR="00C57BAA" w:rsidRPr="00C57BAA" w:rsidRDefault="00C57BAA" w:rsidP="00C57BAA">
      <w:pPr>
        <w:pStyle w:val="Listeafsnit"/>
        <w:rPr>
          <w:b/>
          <w:bCs/>
        </w:rPr>
      </w:pPr>
    </w:p>
    <w:p w14:paraId="74268DF6" w14:textId="77721270" w:rsidR="00C57BAA" w:rsidRPr="00C57BAA" w:rsidRDefault="00C57BAA" w:rsidP="00C57BAA">
      <w:pPr>
        <w:pStyle w:val="Overskrift2"/>
      </w:pPr>
      <w:r>
        <w:t>Tidsbestilling</w:t>
      </w:r>
    </w:p>
    <w:p w14:paraId="00B4A200" w14:textId="77777777" w:rsidR="00C57BAA" w:rsidRDefault="00C57BAA" w:rsidP="00C57BAA">
      <w:pPr>
        <w:pStyle w:val="Listeafsnit"/>
      </w:pPr>
    </w:p>
    <w:p w14:paraId="4D8D7F3D" w14:textId="261F269F" w:rsidR="00C57BAA" w:rsidRPr="00C57BAA" w:rsidRDefault="00C57BAA" w:rsidP="00C57BAA">
      <w:pPr>
        <w:pStyle w:val="Listeafsnit"/>
        <w:numPr>
          <w:ilvl w:val="0"/>
          <w:numId w:val="2"/>
        </w:numPr>
        <w:rPr>
          <w:b/>
          <w:bCs/>
        </w:rPr>
      </w:pPr>
      <w:r w:rsidRPr="00C57BAA">
        <w:rPr>
          <w:b/>
          <w:bCs/>
        </w:rPr>
        <w:t>Har I været i dialog med Frontdesk ift. tidsbestillinger?</w:t>
      </w:r>
    </w:p>
    <w:p w14:paraId="188C6D7D" w14:textId="55F5E94B" w:rsidR="00C57BAA" w:rsidRDefault="00C57BAA" w:rsidP="00C57BAA">
      <w:r w:rsidRPr="00C57BAA">
        <w:t xml:space="preserve">Ja, leverandøren er i gang med at etablere integrationen til Frontdesk i den nye løsning. Integrationen </w:t>
      </w:r>
      <w:r w:rsidR="00AB0F4F">
        <w:t>er blevet</w:t>
      </w:r>
      <w:r w:rsidRPr="00C57BAA">
        <w:t xml:space="preserve"> teste</w:t>
      </w:r>
      <w:r w:rsidR="00AB0F4F">
        <w:t>t</w:t>
      </w:r>
      <w:r w:rsidRPr="00C57BAA">
        <w:t xml:space="preserve"> i funktionsprøven</w:t>
      </w:r>
      <w:r w:rsidR="00766279">
        <w:t xml:space="preserve"> på både chat og voicebot</w:t>
      </w:r>
      <w:r w:rsidRPr="00C57BAA">
        <w:t>. </w:t>
      </w:r>
    </w:p>
    <w:p w14:paraId="65FA24D6" w14:textId="77777777" w:rsidR="00C81D4F" w:rsidRDefault="00C81D4F" w:rsidP="00C57BAA"/>
    <w:p w14:paraId="36F56473" w14:textId="42CD3AE8" w:rsidR="00C57BAA" w:rsidRDefault="00C57BAA" w:rsidP="00C57BAA">
      <w:pPr>
        <w:pStyle w:val="Overskrift2"/>
      </w:pPr>
      <w:r>
        <w:t>Databehandleraftale</w:t>
      </w:r>
    </w:p>
    <w:p w14:paraId="6A4731DF" w14:textId="2CAFBBFD" w:rsidR="00C57BAA" w:rsidRDefault="228BE6C6" w:rsidP="00C57BAA">
      <w:pPr>
        <w:pStyle w:val="Listeafsnit"/>
        <w:numPr>
          <w:ilvl w:val="0"/>
          <w:numId w:val="2"/>
        </w:numPr>
        <w:rPr>
          <w:b/>
          <w:bCs/>
        </w:rPr>
      </w:pPr>
      <w:r w:rsidRPr="228BE6C6">
        <w:rPr>
          <w:b/>
          <w:bCs/>
        </w:rPr>
        <w:t>Er der lavet en risikovurdering på brugen af AI?</w:t>
      </w:r>
    </w:p>
    <w:p w14:paraId="13F40C25" w14:textId="5B27A38E" w:rsidR="228BE6C6" w:rsidRDefault="228BE6C6" w:rsidP="228BE6C6">
      <w:pPr>
        <w:spacing w:after="0"/>
        <w:ind w:firstLine="720"/>
        <w:rPr>
          <w:b/>
          <w:bCs/>
        </w:rPr>
      </w:pPr>
      <w:r>
        <w:t xml:space="preserve">Ja, risiko- og konsekvensanalysen kan findes her: </w:t>
      </w:r>
      <w:hyperlink r:id="rId8">
        <w:r w:rsidRPr="228BE6C6">
          <w:rPr>
            <w:rStyle w:val="Hyperlink"/>
            <w:rFonts w:ascii="Aptos" w:eastAsia="Aptos" w:hAnsi="Aptos" w:cs="Aptos"/>
            <w:color w:val="0000FF"/>
          </w:rPr>
          <w:t>Konsekvensanalyse</w:t>
        </w:r>
      </w:hyperlink>
    </w:p>
    <w:p w14:paraId="4C390ABD" w14:textId="77777777" w:rsidR="00C57BAA" w:rsidRDefault="00C57BAA" w:rsidP="00C57BAA">
      <w:pPr>
        <w:pStyle w:val="Listeafsnit"/>
        <w:rPr>
          <w:b/>
          <w:bCs/>
        </w:rPr>
      </w:pPr>
    </w:p>
    <w:p w14:paraId="0A3DD5DC" w14:textId="0E7584FF" w:rsidR="00C57BAA" w:rsidRPr="00766279" w:rsidRDefault="228BE6C6" w:rsidP="00C57BAA">
      <w:pPr>
        <w:pStyle w:val="Listeafsnit"/>
        <w:numPr>
          <w:ilvl w:val="0"/>
          <w:numId w:val="2"/>
        </w:numPr>
        <w:rPr>
          <w:b/>
          <w:bCs/>
        </w:rPr>
      </w:pPr>
      <w:r w:rsidRPr="00766279">
        <w:rPr>
          <w:b/>
          <w:bCs/>
        </w:rPr>
        <w:t>Er databehandleraftalen lavet i samarbejde med DBS (</w:t>
      </w:r>
      <w:r w:rsidRPr="00766279">
        <w:rPr>
          <w:rFonts w:ascii="Arial" w:eastAsia="Arial" w:hAnsi="Arial" w:cs="Arial"/>
          <w:b/>
          <w:bCs/>
          <w:color w:val="4D5156"/>
          <w:sz w:val="21"/>
          <w:szCs w:val="21"/>
        </w:rPr>
        <w:t>Det fælleskommunale Databehandlersekretariat)</w:t>
      </w:r>
      <w:r w:rsidRPr="00766279">
        <w:rPr>
          <w:b/>
          <w:bCs/>
        </w:rPr>
        <w:t>?</w:t>
      </w:r>
    </w:p>
    <w:p w14:paraId="3E577E20" w14:textId="7277BC40" w:rsidR="228BE6C6" w:rsidRDefault="228BE6C6" w:rsidP="228BE6C6">
      <w:pPr>
        <w:pStyle w:val="Listeafsnit"/>
        <w:rPr>
          <w:b/>
          <w:bCs/>
        </w:rPr>
      </w:pPr>
    </w:p>
    <w:p w14:paraId="2F337334" w14:textId="4520A5F2" w:rsidR="228BE6C6" w:rsidRDefault="228BE6C6" w:rsidP="228BE6C6">
      <w:pPr>
        <w:pStyle w:val="Listeafsnit"/>
      </w:pPr>
      <w:r>
        <w:t>Ja, det er det. Skabelonen er blevet brugt herfra, samt udfyldt i samarbejde med DBS.</w:t>
      </w:r>
    </w:p>
    <w:p w14:paraId="040F306A" w14:textId="77777777" w:rsidR="00C57BAA" w:rsidRDefault="00C57BAA" w:rsidP="00C57BAA">
      <w:pPr>
        <w:pStyle w:val="Listeafsnit"/>
        <w:rPr>
          <w:b/>
          <w:bCs/>
        </w:rPr>
      </w:pPr>
    </w:p>
    <w:p w14:paraId="44BB4049" w14:textId="435DE461" w:rsidR="00C57BAA" w:rsidRPr="00C57BAA" w:rsidRDefault="00C57BAA" w:rsidP="00C57BAA">
      <w:pPr>
        <w:pStyle w:val="Listeafsnit"/>
        <w:numPr>
          <w:ilvl w:val="0"/>
          <w:numId w:val="2"/>
        </w:numPr>
        <w:rPr>
          <w:b/>
          <w:bCs/>
        </w:rPr>
      </w:pPr>
      <w:r w:rsidRPr="00C57BAA">
        <w:rPr>
          <w:b/>
          <w:bCs/>
        </w:rPr>
        <w:t>Hvis der opstår nogle spørgsmål vedr. DBA, Samarbejdsaftale, Prokom og Risikovurdering, hvem kan vi så kontakte, jeg tænker vores DPO måske vil have nogle opfølgende spørgsmål. </w:t>
      </w:r>
    </w:p>
    <w:p w14:paraId="5E9DF959" w14:textId="57F4D679" w:rsidR="00C57BAA" w:rsidRDefault="00C57BAA" w:rsidP="00C57BAA">
      <w:r w:rsidRPr="00C57BAA">
        <w:t> Hvis der er spørgsmål til databehandleraftalen, skal de rettes til Jon. Her er et udsnit fra e-mailen delt i går: I perioden fra den 17. december 2024 - 1. februar 2025 kan I stille spørgsmål til materialet. Spørgsmål til databehandleraftalen, inkl. bilag samt risiko- og konsekvensanalyse, bedes I stile til Jon Løbner på </w:t>
      </w:r>
      <w:hyperlink r:id="rId9" w:tgtFrame="_blank" w:tooltip="mailto:jonl@syddjurs.dk" w:history="1">
        <w:r w:rsidRPr="00C57BAA">
          <w:rPr>
            <w:rStyle w:val="Hyperlink"/>
          </w:rPr>
          <w:t>jonl@syddjurs.dk</w:t>
        </w:r>
      </w:hyperlink>
      <w:r w:rsidRPr="00C57BAA">
        <w:t>, og spørgsmål til samarbejdsaftalen bedes I stile til Torben Glock (</w:t>
      </w:r>
      <w:hyperlink r:id="rId10" w:tgtFrame="_blank" w:tooltip="mailto:tgl@aarhus.dk" w:history="1">
        <w:r w:rsidRPr="00C57BAA">
          <w:rPr>
            <w:rStyle w:val="Hyperlink"/>
          </w:rPr>
          <w:t>tgl@aarhus.dk</w:t>
        </w:r>
      </w:hyperlink>
      <w:r w:rsidRPr="00C57BAA">
        <w:t>). </w:t>
      </w:r>
    </w:p>
    <w:p w14:paraId="4B4A441F" w14:textId="77777777" w:rsidR="00C57BAA" w:rsidRDefault="00C57BAA" w:rsidP="00C57BAA"/>
    <w:p w14:paraId="327FB762" w14:textId="77777777" w:rsidR="00744D66" w:rsidRDefault="00744D66" w:rsidP="00C57BAA"/>
    <w:p w14:paraId="09A97AEA" w14:textId="77777777" w:rsidR="00744D66" w:rsidRDefault="00744D66" w:rsidP="00C57BAA"/>
    <w:p w14:paraId="1AE9A65D" w14:textId="77777777" w:rsidR="00744D66" w:rsidRDefault="00744D66" w:rsidP="00C57BAA"/>
    <w:p w14:paraId="0F62173D" w14:textId="77777777" w:rsidR="00744D66" w:rsidRDefault="00744D66" w:rsidP="00C57BAA"/>
    <w:p w14:paraId="386A0B5E" w14:textId="1D6CC9C4" w:rsidR="00C57BAA" w:rsidRDefault="00C57BAA" w:rsidP="00C57BAA">
      <w:pPr>
        <w:pStyle w:val="Overskrift2"/>
      </w:pPr>
      <w:r>
        <w:lastRenderedPageBreak/>
        <w:t>Sprog og oversættelse</w:t>
      </w:r>
    </w:p>
    <w:p w14:paraId="1B3A90C1" w14:textId="77777777" w:rsidR="00C57BAA" w:rsidRPr="00C57BAA" w:rsidRDefault="00C57BAA" w:rsidP="00C57BAA"/>
    <w:p w14:paraId="355F7B28" w14:textId="51F4BAF0" w:rsidR="00C57BAA" w:rsidRPr="00C57BAA" w:rsidRDefault="228BE6C6" w:rsidP="00C57BAA">
      <w:pPr>
        <w:pStyle w:val="Listeafsnit"/>
        <w:numPr>
          <w:ilvl w:val="0"/>
          <w:numId w:val="2"/>
        </w:numPr>
        <w:rPr>
          <w:b/>
          <w:bCs/>
        </w:rPr>
      </w:pPr>
      <w:r w:rsidRPr="228BE6C6">
        <w:rPr>
          <w:b/>
          <w:bCs/>
        </w:rPr>
        <w:t>Er det korrekt forstået at spørgsmål kan stilles på alle sprog, men at svarene bliver på engelsk (hvis spm er på andet sprog end dansk)?</w:t>
      </w:r>
    </w:p>
    <w:p w14:paraId="2A8DA458" w14:textId="5E04AE80" w:rsidR="228BE6C6" w:rsidRDefault="228BE6C6" w:rsidP="228BE6C6">
      <w:pPr>
        <w:rPr>
          <w:b/>
          <w:bCs/>
        </w:rPr>
      </w:pPr>
    </w:p>
    <w:p w14:paraId="6D47ACE1" w14:textId="56AE8649" w:rsidR="228BE6C6" w:rsidRDefault="228BE6C6" w:rsidP="228BE6C6">
      <w:r>
        <w:t>Ja, det er korrekt.</w:t>
      </w:r>
      <w:r w:rsidR="002064D5">
        <w:t xml:space="preserve"> </w:t>
      </w:r>
      <w:r w:rsidR="00A87484">
        <w:t>DDH påbegynder den engelske oversættelse af alle Munis reg</w:t>
      </w:r>
      <w:r w:rsidR="00015563">
        <w:t>e</w:t>
      </w:r>
      <w:r w:rsidR="00A87484">
        <w:t xml:space="preserve">lbaserede svar nu, og det bliver meldt ud, når den engelske version af Muni er klar til at blive aktiveret. </w:t>
      </w:r>
    </w:p>
    <w:p w14:paraId="66E1BF4E" w14:textId="77777777" w:rsidR="00C57BAA" w:rsidRDefault="00C57BAA" w:rsidP="00C57BAA">
      <w:pPr>
        <w:rPr>
          <w:b/>
          <w:bCs/>
        </w:rPr>
      </w:pPr>
    </w:p>
    <w:p w14:paraId="67FB7261" w14:textId="077AE03A" w:rsidR="00C57BAA" w:rsidRDefault="228BE6C6" w:rsidP="00C57BAA">
      <w:pPr>
        <w:pStyle w:val="Overskrift2"/>
      </w:pPr>
      <w:r>
        <w:t>ProKom</w:t>
      </w:r>
    </w:p>
    <w:p w14:paraId="366CBEB2" w14:textId="1BB08A1E" w:rsidR="228BE6C6" w:rsidRDefault="228BE6C6" w:rsidP="228BE6C6"/>
    <w:p w14:paraId="3A9F4328" w14:textId="55C0F772" w:rsidR="00C57BAA" w:rsidRDefault="00C57BAA" w:rsidP="00C57BAA">
      <w:pPr>
        <w:pStyle w:val="Listeafsnit"/>
        <w:numPr>
          <w:ilvl w:val="0"/>
          <w:numId w:val="2"/>
        </w:numPr>
        <w:rPr>
          <w:b/>
          <w:bCs/>
        </w:rPr>
      </w:pPr>
      <w:r w:rsidRPr="00C57BAA">
        <w:rPr>
          <w:b/>
          <w:bCs/>
        </w:rPr>
        <w:t>Hvem er den typiske prokom redaktør?</w:t>
      </w:r>
    </w:p>
    <w:p w14:paraId="5511E69C" w14:textId="616B0F4D" w:rsidR="00C57BAA" w:rsidRDefault="00A87484" w:rsidP="00C57BAA">
      <w:pPr>
        <w:spacing w:before="100" w:beforeAutospacing="1" w:after="100" w:afterAutospacing="1" w:line="240" w:lineRule="auto"/>
        <w:rPr>
          <w:rFonts w:ascii="Segoe UI" w:eastAsia="Times New Roman" w:hAnsi="Segoe UI" w:cs="Segoe UI"/>
          <w:kern w:val="0"/>
          <w:sz w:val="21"/>
          <w:szCs w:val="21"/>
          <w:lang w:eastAsia="da-DK"/>
          <w14:ligatures w14:val="none"/>
        </w:rPr>
      </w:pPr>
      <w:r>
        <w:rPr>
          <w:rFonts w:ascii="Segoe UI" w:eastAsia="Times New Roman" w:hAnsi="Segoe UI" w:cs="Segoe UI"/>
          <w:kern w:val="0"/>
          <w:sz w:val="21"/>
          <w:szCs w:val="21"/>
          <w:lang w:eastAsia="da-DK"/>
          <w14:ligatures w14:val="none"/>
        </w:rPr>
        <w:t xml:space="preserve">Der er forskelligt, hvilken profil kommunerne har som ProKom redaktører. </w:t>
      </w:r>
      <w:r w:rsidR="00B93066">
        <w:rPr>
          <w:rFonts w:ascii="Segoe UI" w:eastAsia="Times New Roman" w:hAnsi="Segoe UI" w:cs="Segoe UI"/>
          <w:kern w:val="0"/>
          <w:sz w:val="21"/>
          <w:szCs w:val="21"/>
          <w:lang w:eastAsia="da-DK"/>
          <w14:ligatures w14:val="none"/>
        </w:rPr>
        <w:t xml:space="preserve">Den primære ProKom redaktør vil være den, som DDH tager kontakt til, når der er nye variabler, der skal udfyldes. Men det kan sagtens være tilfældet, at </w:t>
      </w:r>
      <w:r w:rsidR="00BF0DE2">
        <w:rPr>
          <w:rFonts w:ascii="Segoe UI" w:eastAsia="Times New Roman" w:hAnsi="Segoe UI" w:cs="Segoe UI"/>
          <w:kern w:val="0"/>
          <w:sz w:val="21"/>
          <w:szCs w:val="21"/>
          <w:lang w:eastAsia="da-DK"/>
          <w14:ligatures w14:val="none"/>
        </w:rPr>
        <w:t xml:space="preserve">ProKom redaktørerne må række ud til andre afdelinger for at få udfyldt variablerne. Derfor er det også muligt for hver kommune at få oprettet flere redaktører, der er ansvarlige for udvalgte kategorier af variabler. </w:t>
      </w:r>
    </w:p>
    <w:p w14:paraId="402FB0B7" w14:textId="4487B20C" w:rsidR="00C57BAA" w:rsidRPr="00C57BAA" w:rsidRDefault="00C57BAA" w:rsidP="00C57BAA">
      <w:pPr>
        <w:pStyle w:val="Overskrift2"/>
        <w:rPr>
          <w:rFonts w:eastAsia="Times New Roman"/>
          <w:lang w:eastAsia="da-DK"/>
        </w:rPr>
      </w:pPr>
      <w:r>
        <w:rPr>
          <w:rFonts w:eastAsia="Times New Roman"/>
          <w:lang w:eastAsia="da-DK"/>
        </w:rPr>
        <w:t>Scriptet</w:t>
      </w:r>
    </w:p>
    <w:p w14:paraId="53AF3C8B" w14:textId="129E3F7B" w:rsidR="00C57BAA" w:rsidRPr="00C57BAA" w:rsidRDefault="00C57BAA" w:rsidP="00C57BAA">
      <w:pPr>
        <w:pStyle w:val="Listeafsnit"/>
        <w:numPr>
          <w:ilvl w:val="0"/>
          <w:numId w:val="2"/>
        </w:numPr>
        <w:spacing w:before="100" w:beforeAutospacing="1" w:after="100" w:afterAutospacing="1" w:line="240" w:lineRule="auto"/>
        <w:rPr>
          <w:rFonts w:ascii="Segoe UI" w:eastAsia="Times New Roman" w:hAnsi="Segoe UI" w:cs="Segoe UI"/>
          <w:b/>
          <w:bCs/>
          <w:kern w:val="0"/>
          <w:sz w:val="21"/>
          <w:szCs w:val="21"/>
          <w:lang w:eastAsia="da-DK"/>
          <w14:ligatures w14:val="none"/>
        </w:rPr>
      </w:pPr>
      <w:r w:rsidRPr="00C57BAA">
        <w:rPr>
          <w:rFonts w:ascii="Segoe UI" w:eastAsia="Times New Roman" w:hAnsi="Segoe UI" w:cs="Segoe UI"/>
          <w:b/>
          <w:bCs/>
          <w:kern w:val="0"/>
          <w:sz w:val="21"/>
          <w:szCs w:val="21"/>
          <w:lang w:eastAsia="da-DK"/>
          <w14:ligatures w14:val="none"/>
        </w:rPr>
        <w:t>Hvordan er scriptet strikket sammen? Er det, modsat det vi har nu, det samme script, der skal lægges ind på alle sider?</w:t>
      </w:r>
    </w:p>
    <w:p w14:paraId="3477DBD2" w14:textId="0914749F" w:rsidR="00C57BAA" w:rsidRPr="000E0E3E" w:rsidRDefault="000E0E3E" w:rsidP="000E0E3E">
      <w:pPr>
        <w:ind w:left="360"/>
      </w:pPr>
      <w:r w:rsidRPr="000E0E3E">
        <w:t>Ja,</w:t>
      </w:r>
      <w:r>
        <w:t xml:space="preserve"> scriptet vil være det samme</w:t>
      </w:r>
      <w:r w:rsidR="00D67830">
        <w:t xml:space="preserve"> på alle sider. Der vil ikke skulle indsættes kategorier i scriptet, som vi gør med Muni i dag. I scriptet skal der angives kommunekode og installations</w:t>
      </w:r>
      <w:r w:rsidR="00C1698A">
        <w:t xml:space="preserve">mode. </w:t>
      </w:r>
    </w:p>
    <w:sectPr w:rsidR="00C57BAA" w:rsidRPr="000E0E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F7FE8"/>
    <w:multiLevelType w:val="hybridMultilevel"/>
    <w:tmpl w:val="4CC225CC"/>
    <w:lvl w:ilvl="0" w:tplc="8B6089F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4E7A624D"/>
    <w:multiLevelType w:val="hybridMultilevel"/>
    <w:tmpl w:val="50682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B92AF8"/>
    <w:multiLevelType w:val="hybridMultilevel"/>
    <w:tmpl w:val="506822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758FA91"/>
    <w:multiLevelType w:val="hybridMultilevel"/>
    <w:tmpl w:val="8788DCFC"/>
    <w:lvl w:ilvl="0" w:tplc="2ACAF5AC">
      <w:start w:val="1"/>
      <w:numFmt w:val="bullet"/>
      <w:lvlText w:val="-"/>
      <w:lvlJc w:val="left"/>
      <w:pPr>
        <w:ind w:left="1080" w:hanging="360"/>
      </w:pPr>
      <w:rPr>
        <w:rFonts w:ascii="Aptos" w:hAnsi="Aptos" w:hint="default"/>
      </w:rPr>
    </w:lvl>
    <w:lvl w:ilvl="1" w:tplc="7D56C5E6">
      <w:start w:val="1"/>
      <w:numFmt w:val="bullet"/>
      <w:lvlText w:val="o"/>
      <w:lvlJc w:val="left"/>
      <w:pPr>
        <w:ind w:left="1800" w:hanging="360"/>
      </w:pPr>
      <w:rPr>
        <w:rFonts w:ascii="Courier New" w:hAnsi="Courier New" w:hint="default"/>
      </w:rPr>
    </w:lvl>
    <w:lvl w:ilvl="2" w:tplc="C464AD3A">
      <w:start w:val="1"/>
      <w:numFmt w:val="bullet"/>
      <w:lvlText w:val=""/>
      <w:lvlJc w:val="left"/>
      <w:pPr>
        <w:ind w:left="2520" w:hanging="360"/>
      </w:pPr>
      <w:rPr>
        <w:rFonts w:ascii="Wingdings" w:hAnsi="Wingdings" w:hint="default"/>
      </w:rPr>
    </w:lvl>
    <w:lvl w:ilvl="3" w:tplc="114AA598">
      <w:start w:val="1"/>
      <w:numFmt w:val="bullet"/>
      <w:lvlText w:val=""/>
      <w:lvlJc w:val="left"/>
      <w:pPr>
        <w:ind w:left="3240" w:hanging="360"/>
      </w:pPr>
      <w:rPr>
        <w:rFonts w:ascii="Symbol" w:hAnsi="Symbol" w:hint="default"/>
      </w:rPr>
    </w:lvl>
    <w:lvl w:ilvl="4" w:tplc="3AD69DCA">
      <w:start w:val="1"/>
      <w:numFmt w:val="bullet"/>
      <w:lvlText w:val="o"/>
      <w:lvlJc w:val="left"/>
      <w:pPr>
        <w:ind w:left="3960" w:hanging="360"/>
      </w:pPr>
      <w:rPr>
        <w:rFonts w:ascii="Courier New" w:hAnsi="Courier New" w:hint="default"/>
      </w:rPr>
    </w:lvl>
    <w:lvl w:ilvl="5" w:tplc="C2B667E2">
      <w:start w:val="1"/>
      <w:numFmt w:val="bullet"/>
      <w:lvlText w:val=""/>
      <w:lvlJc w:val="left"/>
      <w:pPr>
        <w:ind w:left="4680" w:hanging="360"/>
      </w:pPr>
      <w:rPr>
        <w:rFonts w:ascii="Wingdings" w:hAnsi="Wingdings" w:hint="default"/>
      </w:rPr>
    </w:lvl>
    <w:lvl w:ilvl="6" w:tplc="E8EC6074">
      <w:start w:val="1"/>
      <w:numFmt w:val="bullet"/>
      <w:lvlText w:val=""/>
      <w:lvlJc w:val="left"/>
      <w:pPr>
        <w:ind w:left="5400" w:hanging="360"/>
      </w:pPr>
      <w:rPr>
        <w:rFonts w:ascii="Symbol" w:hAnsi="Symbol" w:hint="default"/>
      </w:rPr>
    </w:lvl>
    <w:lvl w:ilvl="7" w:tplc="CB8A2718">
      <w:start w:val="1"/>
      <w:numFmt w:val="bullet"/>
      <w:lvlText w:val="o"/>
      <w:lvlJc w:val="left"/>
      <w:pPr>
        <w:ind w:left="6120" w:hanging="360"/>
      </w:pPr>
      <w:rPr>
        <w:rFonts w:ascii="Courier New" w:hAnsi="Courier New" w:hint="default"/>
      </w:rPr>
    </w:lvl>
    <w:lvl w:ilvl="8" w:tplc="137CDD38">
      <w:start w:val="1"/>
      <w:numFmt w:val="bullet"/>
      <w:lvlText w:val=""/>
      <w:lvlJc w:val="left"/>
      <w:pPr>
        <w:ind w:left="6840" w:hanging="360"/>
      </w:pPr>
      <w:rPr>
        <w:rFonts w:ascii="Wingdings" w:hAnsi="Wingdings" w:hint="default"/>
      </w:rPr>
    </w:lvl>
  </w:abstractNum>
  <w:num w:numId="1" w16cid:durableId="2140682655">
    <w:abstractNumId w:val="3"/>
  </w:num>
  <w:num w:numId="2" w16cid:durableId="1472626337">
    <w:abstractNumId w:val="2"/>
  </w:num>
  <w:num w:numId="3" w16cid:durableId="1769231864">
    <w:abstractNumId w:val="1"/>
  </w:num>
  <w:num w:numId="4" w16cid:durableId="180388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AA"/>
    <w:rsid w:val="00015563"/>
    <w:rsid w:val="00020DE0"/>
    <w:rsid w:val="000E0E3E"/>
    <w:rsid w:val="000F3666"/>
    <w:rsid w:val="00180853"/>
    <w:rsid w:val="00184E56"/>
    <w:rsid w:val="001B0BA5"/>
    <w:rsid w:val="002064D5"/>
    <w:rsid w:val="00222BC5"/>
    <w:rsid w:val="00355704"/>
    <w:rsid w:val="003A273C"/>
    <w:rsid w:val="00410A59"/>
    <w:rsid w:val="004870CA"/>
    <w:rsid w:val="004D45B4"/>
    <w:rsid w:val="00593460"/>
    <w:rsid w:val="006138CC"/>
    <w:rsid w:val="00744D66"/>
    <w:rsid w:val="00766279"/>
    <w:rsid w:val="007729E0"/>
    <w:rsid w:val="007A184D"/>
    <w:rsid w:val="007D1CBB"/>
    <w:rsid w:val="008548EE"/>
    <w:rsid w:val="008A1F6D"/>
    <w:rsid w:val="009D0380"/>
    <w:rsid w:val="00A87484"/>
    <w:rsid w:val="00AB0F4F"/>
    <w:rsid w:val="00AD5BAA"/>
    <w:rsid w:val="00AD71B2"/>
    <w:rsid w:val="00AF6D9E"/>
    <w:rsid w:val="00B33736"/>
    <w:rsid w:val="00B412C5"/>
    <w:rsid w:val="00B93066"/>
    <w:rsid w:val="00BF0DE2"/>
    <w:rsid w:val="00C1698A"/>
    <w:rsid w:val="00C57BAA"/>
    <w:rsid w:val="00C61084"/>
    <w:rsid w:val="00C81D4F"/>
    <w:rsid w:val="00D67830"/>
    <w:rsid w:val="00D970C2"/>
    <w:rsid w:val="00DB34DE"/>
    <w:rsid w:val="00DD2EC5"/>
    <w:rsid w:val="00E50EDB"/>
    <w:rsid w:val="00E552D4"/>
    <w:rsid w:val="00FB5F32"/>
    <w:rsid w:val="228BE6C6"/>
    <w:rsid w:val="370886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5581"/>
  <w15:chartTrackingRefBased/>
  <w15:docId w15:val="{6D0808B1-832F-4A69-9B78-D9B365DB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7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57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7B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7B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7B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7B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7B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7B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7B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7B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57B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7B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7B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7B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7B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7B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7B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7BAA"/>
    <w:rPr>
      <w:rFonts w:eastAsiaTheme="majorEastAsia" w:cstheme="majorBidi"/>
      <w:color w:val="272727" w:themeColor="text1" w:themeTint="D8"/>
    </w:rPr>
  </w:style>
  <w:style w:type="paragraph" w:styleId="Titel">
    <w:name w:val="Title"/>
    <w:basedOn w:val="Normal"/>
    <w:next w:val="Normal"/>
    <w:link w:val="TitelTegn"/>
    <w:uiPriority w:val="10"/>
    <w:qFormat/>
    <w:rsid w:val="00C57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7B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7B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7B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7B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7BAA"/>
    <w:rPr>
      <w:i/>
      <w:iCs/>
      <w:color w:val="404040" w:themeColor="text1" w:themeTint="BF"/>
    </w:rPr>
  </w:style>
  <w:style w:type="paragraph" w:styleId="Listeafsnit">
    <w:name w:val="List Paragraph"/>
    <w:basedOn w:val="Normal"/>
    <w:uiPriority w:val="34"/>
    <w:qFormat/>
    <w:rsid w:val="00C57BAA"/>
    <w:pPr>
      <w:ind w:left="720"/>
      <w:contextualSpacing/>
    </w:pPr>
  </w:style>
  <w:style w:type="character" w:styleId="Kraftigfremhvning">
    <w:name w:val="Intense Emphasis"/>
    <w:basedOn w:val="Standardskrifttypeiafsnit"/>
    <w:uiPriority w:val="21"/>
    <w:qFormat/>
    <w:rsid w:val="00C57BAA"/>
    <w:rPr>
      <w:i/>
      <w:iCs/>
      <w:color w:val="0F4761" w:themeColor="accent1" w:themeShade="BF"/>
    </w:rPr>
  </w:style>
  <w:style w:type="paragraph" w:styleId="Strktcitat">
    <w:name w:val="Intense Quote"/>
    <w:basedOn w:val="Normal"/>
    <w:next w:val="Normal"/>
    <w:link w:val="StrktcitatTegn"/>
    <w:uiPriority w:val="30"/>
    <w:qFormat/>
    <w:rsid w:val="00C57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7BAA"/>
    <w:rPr>
      <w:i/>
      <w:iCs/>
      <w:color w:val="0F4761" w:themeColor="accent1" w:themeShade="BF"/>
    </w:rPr>
  </w:style>
  <w:style w:type="character" w:styleId="Kraftighenvisning">
    <w:name w:val="Intense Reference"/>
    <w:basedOn w:val="Standardskrifttypeiafsnit"/>
    <w:uiPriority w:val="32"/>
    <w:qFormat/>
    <w:rsid w:val="00C57BAA"/>
    <w:rPr>
      <w:b/>
      <w:bCs/>
      <w:smallCaps/>
      <w:color w:val="0F4761" w:themeColor="accent1" w:themeShade="BF"/>
      <w:spacing w:val="5"/>
    </w:rPr>
  </w:style>
  <w:style w:type="paragraph" w:styleId="NormalWeb">
    <w:name w:val="Normal (Web)"/>
    <w:basedOn w:val="Normal"/>
    <w:uiPriority w:val="99"/>
    <w:semiHidden/>
    <w:unhideWhenUsed/>
    <w:rsid w:val="00C57BA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C57BAA"/>
    <w:rPr>
      <w:color w:val="467886" w:themeColor="hyperlink"/>
      <w:u w:val="single"/>
    </w:rPr>
  </w:style>
  <w:style w:type="character" w:styleId="Ulstomtale">
    <w:name w:val="Unresolved Mention"/>
    <w:basedOn w:val="Standardskrifttypeiafsnit"/>
    <w:uiPriority w:val="99"/>
    <w:semiHidden/>
    <w:unhideWhenUsed/>
    <w:rsid w:val="00C57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15528">
      <w:bodyDiv w:val="1"/>
      <w:marLeft w:val="0"/>
      <w:marRight w:val="0"/>
      <w:marTop w:val="0"/>
      <w:marBottom w:val="0"/>
      <w:divBdr>
        <w:top w:val="none" w:sz="0" w:space="0" w:color="auto"/>
        <w:left w:val="none" w:sz="0" w:space="0" w:color="auto"/>
        <w:bottom w:val="none" w:sz="0" w:space="0" w:color="auto"/>
        <w:right w:val="none" w:sz="0" w:space="0" w:color="auto"/>
      </w:divBdr>
    </w:div>
    <w:div w:id="1374037970">
      <w:bodyDiv w:val="1"/>
      <w:marLeft w:val="0"/>
      <w:marRight w:val="0"/>
      <w:marTop w:val="0"/>
      <w:marBottom w:val="0"/>
      <w:divBdr>
        <w:top w:val="none" w:sz="0" w:space="0" w:color="auto"/>
        <w:left w:val="none" w:sz="0" w:space="0" w:color="auto"/>
        <w:bottom w:val="none" w:sz="0" w:space="0" w:color="auto"/>
        <w:right w:val="none" w:sz="0" w:space="0" w:color="auto"/>
      </w:divBdr>
    </w:div>
    <w:div w:id="1754617774">
      <w:bodyDiv w:val="1"/>
      <w:marLeft w:val="0"/>
      <w:marRight w:val="0"/>
      <w:marTop w:val="0"/>
      <w:marBottom w:val="0"/>
      <w:divBdr>
        <w:top w:val="none" w:sz="0" w:space="0" w:color="auto"/>
        <w:left w:val="none" w:sz="0" w:space="0" w:color="auto"/>
        <w:bottom w:val="none" w:sz="0" w:space="0" w:color="auto"/>
        <w:right w:val="none" w:sz="0" w:space="0" w:color="auto"/>
      </w:divBdr>
    </w:div>
    <w:div w:id="17662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huskommune-my.sharepoint.com/:f:/g/personal/ribch_aarhus_dk/EhZkWqpUjPFKguHVxoMEf8QB9BNzs_unuQngKiwRv6Cuvg?e=pmEqh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gl@aarhus.dk" TargetMode="External"/><Relationship Id="rId4" Type="http://schemas.openxmlformats.org/officeDocument/2006/relationships/numbering" Target="numbering.xml"/><Relationship Id="rId9" Type="http://schemas.openxmlformats.org/officeDocument/2006/relationships/hyperlink" Target="mailto:jonl@syddjur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C0E5F-0F8D-4ED5-A282-C33ACD196215}">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7E0CE5A0-7CAD-4F10-9342-67CB81567951}">
  <ds:schemaRefs>
    <ds:schemaRef ds:uri="http://schemas.microsoft.com/sharepoint/v3/contenttype/forms"/>
  </ds:schemaRefs>
</ds:datastoreItem>
</file>

<file path=customXml/itemProps3.xml><?xml version="1.0" encoding="utf-8"?>
<ds:datastoreItem xmlns:ds="http://schemas.openxmlformats.org/officeDocument/2006/customXml" ds:itemID="{645C7FFA-FE6D-478E-8851-2546CD86F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721</Words>
  <Characters>3666</Characters>
  <Application>Microsoft Office Word</Application>
  <DocSecurity>0</DocSecurity>
  <Lines>122</Lines>
  <Paragraphs>65</Paragraphs>
  <ScaleCrop>false</ScaleCrop>
  <Company>Aarhus Kommune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Bækgaard Christensen</dc:creator>
  <cp:keywords/>
  <dc:description/>
  <cp:lastModifiedBy>Rikke Bækgaard Christensen</cp:lastModifiedBy>
  <cp:revision>45</cp:revision>
  <dcterms:created xsi:type="dcterms:W3CDTF">2024-12-20T13:26:00Z</dcterms:created>
  <dcterms:modified xsi:type="dcterms:W3CDTF">2025-01-21T11:52:00Z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